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9B" w:rsidRDefault="0072549B" w:rsidP="002E171A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2E171A" w:rsidRPr="003427F3" w:rsidRDefault="002E171A" w:rsidP="002E171A">
      <w:pPr>
        <w:jc w:val="center"/>
        <w:rPr>
          <w:rFonts w:ascii="Tahoma" w:hAnsi="Tahoma" w:cs="Tahoma"/>
          <w:b/>
          <w:sz w:val="32"/>
          <w:szCs w:val="32"/>
        </w:rPr>
      </w:pPr>
      <w:r w:rsidRPr="003427F3">
        <w:rPr>
          <w:rFonts w:ascii="Tahoma" w:hAnsi="Tahoma" w:cs="Tahoma"/>
          <w:b/>
          <w:sz w:val="32"/>
          <w:szCs w:val="32"/>
        </w:rPr>
        <w:t xml:space="preserve">Program Ubezpieczeniowy </w:t>
      </w:r>
    </w:p>
    <w:p w:rsidR="002E171A" w:rsidRPr="003427F3" w:rsidRDefault="002E171A" w:rsidP="002E171A">
      <w:pPr>
        <w:jc w:val="center"/>
        <w:rPr>
          <w:rFonts w:ascii="Tahoma" w:hAnsi="Tahoma" w:cs="Tahoma"/>
          <w:b/>
          <w:sz w:val="32"/>
          <w:szCs w:val="32"/>
        </w:rPr>
      </w:pPr>
      <w:r w:rsidRPr="003427F3">
        <w:rPr>
          <w:rFonts w:ascii="Tahoma" w:hAnsi="Tahoma" w:cs="Tahoma"/>
          <w:b/>
          <w:color w:val="000000"/>
          <w:sz w:val="32"/>
          <w:szCs w:val="32"/>
        </w:rPr>
        <w:t>POLICJA 2015</w:t>
      </w:r>
    </w:p>
    <w:p w:rsidR="002E171A" w:rsidRDefault="002E171A" w:rsidP="002E171A">
      <w:pPr>
        <w:jc w:val="center"/>
        <w:rPr>
          <w:rFonts w:ascii="Tahoma" w:hAnsi="Tahoma" w:cs="Tahoma"/>
          <w:b/>
        </w:rPr>
      </w:pPr>
      <w:r w:rsidRPr="000A4261">
        <w:rPr>
          <w:rFonts w:ascii="Tahoma" w:hAnsi="Tahoma" w:cs="Tahoma"/>
          <w:b/>
        </w:rPr>
        <w:t>podpisan</w:t>
      </w:r>
      <w:r>
        <w:rPr>
          <w:rFonts w:ascii="Tahoma" w:hAnsi="Tahoma" w:cs="Tahoma"/>
          <w:b/>
        </w:rPr>
        <w:t>y</w:t>
      </w:r>
      <w:r w:rsidRPr="000A4261">
        <w:rPr>
          <w:rFonts w:ascii="Tahoma" w:hAnsi="Tahoma" w:cs="Tahoma"/>
          <w:b/>
        </w:rPr>
        <w:t xml:space="preserve"> w ……………….. w dniu ………</w:t>
      </w:r>
    </w:p>
    <w:p w:rsidR="002E171A" w:rsidRPr="000A4261" w:rsidRDefault="002E171A" w:rsidP="002E171A">
      <w:pPr>
        <w:jc w:val="center"/>
        <w:rPr>
          <w:rFonts w:ascii="Tahoma" w:hAnsi="Tahoma" w:cs="Tahoma"/>
          <w:b/>
        </w:rPr>
      </w:pPr>
    </w:p>
    <w:p w:rsidR="002E171A" w:rsidRPr="006206AA" w:rsidRDefault="002E171A" w:rsidP="002E171A">
      <w:pPr>
        <w:jc w:val="center"/>
        <w:rPr>
          <w:rFonts w:ascii="Tahoma" w:hAnsi="Tahoma" w:cs="Tahoma"/>
          <w:b/>
          <w:sz w:val="22"/>
          <w:szCs w:val="22"/>
        </w:rPr>
      </w:pPr>
    </w:p>
    <w:p w:rsidR="002E171A" w:rsidRPr="006206AA" w:rsidRDefault="002E171A" w:rsidP="002E171A">
      <w:pPr>
        <w:spacing w:after="120" w:line="268" w:lineRule="auto"/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>Strony umowy:</w:t>
      </w:r>
    </w:p>
    <w:p w:rsidR="002E171A" w:rsidRPr="006206AA" w:rsidRDefault="002E171A" w:rsidP="002E171A">
      <w:pPr>
        <w:spacing w:line="268" w:lineRule="auto"/>
        <w:rPr>
          <w:rFonts w:ascii="Tahoma" w:hAnsi="Tahoma" w:cs="Tahoma"/>
          <w:b/>
          <w:sz w:val="22"/>
          <w:szCs w:val="22"/>
        </w:rPr>
      </w:pPr>
      <w:r w:rsidRPr="006206AA">
        <w:rPr>
          <w:rFonts w:ascii="Tahoma" w:hAnsi="Tahoma" w:cs="Tahoma"/>
          <w:b/>
          <w:sz w:val="22"/>
          <w:szCs w:val="22"/>
        </w:rPr>
        <w:t>POWSZECHNY ZAKŁAD UBEZPIECZEŃ NA ŻYCIE SA</w:t>
      </w:r>
    </w:p>
    <w:p w:rsidR="002E171A" w:rsidRPr="006206AA" w:rsidRDefault="002E171A" w:rsidP="002E171A">
      <w:pPr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>Al. Jana Pawła II 24, 00 – 133 Warszawa</w:t>
      </w:r>
    </w:p>
    <w:p w:rsidR="002E171A" w:rsidRPr="006206AA" w:rsidRDefault="002E171A" w:rsidP="002E171A">
      <w:pPr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>zarejestrowany w Sądzie Rejonowym dla m. st. Warszawy XII Wydział Gospodarczy</w:t>
      </w:r>
    </w:p>
    <w:p w:rsidR="002E171A" w:rsidRPr="006206AA" w:rsidRDefault="002E171A" w:rsidP="002E171A">
      <w:pPr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 xml:space="preserve">KRS 0000030211, NIP 527 – 020 – 60 – 56, </w:t>
      </w:r>
    </w:p>
    <w:p w:rsidR="002E171A" w:rsidRPr="006206AA" w:rsidRDefault="002E171A" w:rsidP="002E171A">
      <w:pPr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>wysokość kapitału zakładowego: 295 000 000,00 zł kapitał wpłacony w całości,</w:t>
      </w:r>
    </w:p>
    <w:p w:rsidR="002E171A" w:rsidRPr="006206AA" w:rsidRDefault="002E171A" w:rsidP="002E171A">
      <w:pPr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>reprezentowany przez:</w:t>
      </w:r>
    </w:p>
    <w:p w:rsidR="002E171A" w:rsidRPr="006206AA" w:rsidRDefault="002E171A" w:rsidP="002E171A">
      <w:pPr>
        <w:rPr>
          <w:rFonts w:ascii="Tahoma" w:hAnsi="Tahoma" w:cs="Tahoma"/>
          <w:sz w:val="22"/>
          <w:szCs w:val="22"/>
        </w:rPr>
      </w:pPr>
    </w:p>
    <w:p w:rsidR="002E4A22" w:rsidRPr="006206AA" w:rsidRDefault="002E4A22" w:rsidP="002E4A22">
      <w:pPr>
        <w:spacing w:line="26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Wojciecha </w:t>
      </w:r>
      <w:proofErr w:type="spellStart"/>
      <w:r>
        <w:rPr>
          <w:rFonts w:ascii="Tahoma" w:hAnsi="Tahoma" w:cs="Tahoma"/>
          <w:sz w:val="22"/>
          <w:szCs w:val="22"/>
        </w:rPr>
        <w:t>Kropiewnickiego</w:t>
      </w:r>
      <w:proofErr w:type="spellEnd"/>
      <w:r>
        <w:rPr>
          <w:rFonts w:ascii="Tahoma" w:hAnsi="Tahoma" w:cs="Tahoma"/>
          <w:sz w:val="22"/>
          <w:szCs w:val="22"/>
        </w:rPr>
        <w:t xml:space="preserve"> – Dyrektora Generalnego Sprzedaży Korporacyjnej PZU Życie SA</w:t>
      </w:r>
    </w:p>
    <w:p w:rsidR="002E4A22" w:rsidRPr="006206AA" w:rsidRDefault="002E4A22" w:rsidP="002E4A22">
      <w:pPr>
        <w:spacing w:line="268" w:lineRule="auto"/>
        <w:rPr>
          <w:rFonts w:ascii="Tahoma" w:hAnsi="Tahoma" w:cs="Tahoma"/>
          <w:sz w:val="22"/>
          <w:szCs w:val="22"/>
        </w:rPr>
      </w:pPr>
    </w:p>
    <w:p w:rsidR="002E4A22" w:rsidRPr="006206AA" w:rsidRDefault="002E4A22" w:rsidP="002E4A22">
      <w:pPr>
        <w:spacing w:line="26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Annę Lal-Chojnacką – Dyrektor ds. Sprzedaży w Biurze Sprzedaży Korporacyjnej PZU Życie SA</w:t>
      </w:r>
    </w:p>
    <w:p w:rsidR="002E4A22" w:rsidRPr="006206AA" w:rsidRDefault="002E4A22" w:rsidP="002E4A22">
      <w:pPr>
        <w:spacing w:line="268" w:lineRule="auto"/>
        <w:rPr>
          <w:rFonts w:ascii="Tahoma" w:hAnsi="Tahoma" w:cs="Tahoma"/>
          <w:sz w:val="22"/>
          <w:szCs w:val="22"/>
        </w:rPr>
      </w:pPr>
    </w:p>
    <w:p w:rsidR="002E4A22" w:rsidRPr="006206AA" w:rsidRDefault="002E4A22" w:rsidP="002E4A22">
      <w:pPr>
        <w:spacing w:line="268" w:lineRule="auto"/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 xml:space="preserve">zwany dalej </w:t>
      </w:r>
      <w:r w:rsidRPr="006206AA">
        <w:rPr>
          <w:rFonts w:ascii="Tahoma" w:hAnsi="Tahoma" w:cs="Tahoma"/>
          <w:b/>
          <w:sz w:val="22"/>
          <w:szCs w:val="22"/>
        </w:rPr>
        <w:t>PZU ŻYCIE SA</w:t>
      </w:r>
    </w:p>
    <w:p w:rsidR="002E4A22" w:rsidRPr="006206AA" w:rsidRDefault="002E4A22" w:rsidP="002E4A22">
      <w:pPr>
        <w:pStyle w:val="Stopka"/>
        <w:tabs>
          <w:tab w:val="left" w:pos="708"/>
        </w:tabs>
        <w:spacing w:before="120" w:after="120" w:line="268" w:lineRule="auto"/>
        <w:rPr>
          <w:rFonts w:ascii="Tahoma" w:hAnsi="Tahoma" w:cs="Tahoma"/>
          <w:sz w:val="22"/>
          <w:szCs w:val="22"/>
        </w:rPr>
      </w:pPr>
    </w:p>
    <w:p w:rsidR="002E4A22" w:rsidRPr="006206AA" w:rsidRDefault="002E4A22" w:rsidP="002E4A22">
      <w:pPr>
        <w:pStyle w:val="Stopka"/>
        <w:tabs>
          <w:tab w:val="left" w:pos="708"/>
        </w:tabs>
        <w:spacing w:before="120" w:after="120" w:line="268" w:lineRule="auto"/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>oraz</w:t>
      </w:r>
    </w:p>
    <w:p w:rsidR="002E4A22" w:rsidRPr="006206AA" w:rsidRDefault="002E4A22" w:rsidP="002E4A22">
      <w:pPr>
        <w:pStyle w:val="Bezodstpw"/>
        <w:jc w:val="both"/>
        <w:rPr>
          <w:rFonts w:ascii="Tahoma" w:hAnsi="Tahoma" w:cs="Tahoma"/>
          <w:b/>
          <w:bCs/>
          <w:sz w:val="22"/>
          <w:szCs w:val="22"/>
        </w:rPr>
      </w:pPr>
    </w:p>
    <w:p w:rsidR="002E4A22" w:rsidRPr="0041264D" w:rsidRDefault="002E4A22" w:rsidP="002E4A22">
      <w:pPr>
        <w:spacing w:line="268" w:lineRule="auto"/>
        <w:rPr>
          <w:rFonts w:ascii="Tahoma" w:hAnsi="Tahoma" w:cs="Tahoma"/>
          <w:sz w:val="22"/>
          <w:szCs w:val="22"/>
        </w:rPr>
      </w:pPr>
      <w:r w:rsidRPr="0041264D">
        <w:rPr>
          <w:rFonts w:ascii="Tahoma" w:hAnsi="Tahoma" w:cs="Tahoma"/>
          <w:b/>
          <w:bCs/>
          <w:sz w:val="22"/>
          <w:szCs w:val="22"/>
        </w:rPr>
        <w:t>Niezależny Samorządny Związek Zawodowy Policjantów</w:t>
      </w:r>
      <w:r w:rsidRPr="0041264D">
        <w:rPr>
          <w:rFonts w:ascii="Tahoma" w:hAnsi="Tahoma" w:cs="Tahoma"/>
          <w:sz w:val="22"/>
          <w:szCs w:val="22"/>
        </w:rPr>
        <w:t xml:space="preserve">, </w:t>
      </w:r>
      <w:r w:rsidRPr="0041264D">
        <w:rPr>
          <w:rFonts w:ascii="Tahoma" w:hAnsi="Tahoma" w:cs="Tahoma"/>
          <w:sz w:val="22"/>
          <w:szCs w:val="22"/>
        </w:rPr>
        <w:br/>
        <w:t xml:space="preserve">reprezentowany przez: </w:t>
      </w:r>
      <w:r w:rsidRPr="0041264D">
        <w:rPr>
          <w:rFonts w:ascii="Tahoma" w:hAnsi="Tahoma" w:cs="Tahoma"/>
          <w:sz w:val="22"/>
          <w:szCs w:val="22"/>
        </w:rPr>
        <w:br/>
        <w:t xml:space="preserve">Grzegorza </w:t>
      </w:r>
      <w:proofErr w:type="spellStart"/>
      <w:r w:rsidRPr="0041264D">
        <w:rPr>
          <w:rFonts w:ascii="Tahoma" w:hAnsi="Tahoma" w:cs="Tahoma"/>
          <w:sz w:val="22"/>
          <w:szCs w:val="22"/>
        </w:rPr>
        <w:t>Nemsa</w:t>
      </w:r>
      <w:proofErr w:type="spellEnd"/>
      <w:r w:rsidRPr="0041264D">
        <w:rPr>
          <w:rFonts w:ascii="Tahoma" w:hAnsi="Tahoma" w:cs="Tahoma"/>
          <w:sz w:val="22"/>
          <w:szCs w:val="22"/>
        </w:rPr>
        <w:t xml:space="preserve"> – Przewodniczącego Związku </w:t>
      </w:r>
      <w:r w:rsidRPr="0041264D">
        <w:rPr>
          <w:rFonts w:ascii="Tahoma" w:hAnsi="Tahoma" w:cs="Tahoma"/>
          <w:sz w:val="22"/>
          <w:szCs w:val="22"/>
        </w:rPr>
        <w:br/>
        <w:t xml:space="preserve">Piotra </w:t>
      </w:r>
      <w:proofErr w:type="spellStart"/>
      <w:r w:rsidRPr="0041264D">
        <w:rPr>
          <w:rFonts w:ascii="Tahoma" w:hAnsi="Tahoma" w:cs="Tahoma"/>
          <w:sz w:val="22"/>
          <w:szCs w:val="22"/>
        </w:rPr>
        <w:t>Malona</w:t>
      </w:r>
      <w:proofErr w:type="spellEnd"/>
      <w:r w:rsidRPr="0041264D">
        <w:rPr>
          <w:rFonts w:ascii="Tahoma" w:hAnsi="Tahoma" w:cs="Tahoma"/>
          <w:sz w:val="22"/>
          <w:szCs w:val="22"/>
        </w:rPr>
        <w:t xml:space="preserve"> – Wiceprzewodniczącego Związku </w:t>
      </w:r>
      <w:r w:rsidRPr="0041264D">
        <w:rPr>
          <w:rFonts w:ascii="Tahoma" w:hAnsi="Tahoma" w:cs="Tahoma"/>
          <w:sz w:val="22"/>
          <w:szCs w:val="22"/>
        </w:rPr>
        <w:br/>
      </w:r>
      <w:r w:rsidRPr="0041264D">
        <w:rPr>
          <w:rFonts w:ascii="Tahoma" w:hAnsi="Tahoma" w:cs="Tahoma"/>
          <w:sz w:val="22"/>
          <w:szCs w:val="22"/>
        </w:rPr>
        <w:br/>
      </w:r>
      <w:r w:rsidRPr="0041264D">
        <w:rPr>
          <w:rFonts w:ascii="Tahoma" w:hAnsi="Tahoma" w:cs="Tahoma"/>
          <w:b/>
          <w:bCs/>
          <w:sz w:val="22"/>
          <w:szCs w:val="22"/>
        </w:rPr>
        <w:t>Niezależny Samorządny Związek Zawodowy Pracowników Policji</w:t>
      </w:r>
      <w:r w:rsidRPr="0041264D">
        <w:rPr>
          <w:rFonts w:ascii="Tahoma" w:hAnsi="Tahoma" w:cs="Tahoma"/>
          <w:sz w:val="22"/>
          <w:szCs w:val="22"/>
        </w:rPr>
        <w:t xml:space="preserve">, </w:t>
      </w:r>
      <w:r w:rsidRPr="0041264D">
        <w:rPr>
          <w:rFonts w:ascii="Tahoma" w:hAnsi="Tahoma" w:cs="Tahoma"/>
          <w:sz w:val="22"/>
          <w:szCs w:val="22"/>
        </w:rPr>
        <w:br/>
        <w:t xml:space="preserve">reprezentowany przez: </w:t>
      </w:r>
      <w:r w:rsidRPr="0041264D">
        <w:rPr>
          <w:rFonts w:ascii="Tahoma" w:hAnsi="Tahoma" w:cs="Tahoma"/>
          <w:sz w:val="22"/>
          <w:szCs w:val="22"/>
        </w:rPr>
        <w:br/>
        <w:t xml:space="preserve">Małgorzatę Lewicką – Przewodniczącą Związku </w:t>
      </w:r>
      <w:r w:rsidRPr="0041264D">
        <w:rPr>
          <w:rFonts w:ascii="Tahoma" w:hAnsi="Tahoma" w:cs="Tahoma"/>
          <w:sz w:val="22"/>
          <w:szCs w:val="22"/>
        </w:rPr>
        <w:br/>
      </w:r>
      <w:r w:rsidRPr="0041264D">
        <w:rPr>
          <w:rFonts w:ascii="Tahoma" w:hAnsi="Tahoma" w:cs="Tahoma"/>
          <w:sz w:val="22"/>
          <w:szCs w:val="22"/>
        </w:rPr>
        <w:br/>
      </w:r>
      <w:r w:rsidRPr="0041264D">
        <w:rPr>
          <w:rFonts w:ascii="Tahoma" w:hAnsi="Tahoma" w:cs="Tahoma"/>
          <w:b/>
          <w:bCs/>
          <w:sz w:val="22"/>
          <w:szCs w:val="22"/>
        </w:rPr>
        <w:t>Związek Zawodowy Pracowników Policji</w:t>
      </w:r>
      <w:r w:rsidRPr="0041264D">
        <w:rPr>
          <w:rFonts w:ascii="Tahoma" w:hAnsi="Tahoma" w:cs="Tahoma"/>
          <w:sz w:val="22"/>
          <w:szCs w:val="22"/>
        </w:rPr>
        <w:t xml:space="preserve">, </w:t>
      </w:r>
      <w:r w:rsidRPr="0041264D">
        <w:rPr>
          <w:rFonts w:ascii="Tahoma" w:hAnsi="Tahoma" w:cs="Tahoma"/>
          <w:sz w:val="22"/>
          <w:szCs w:val="22"/>
        </w:rPr>
        <w:br/>
        <w:t xml:space="preserve">reprezentowany przez: </w:t>
      </w:r>
      <w:r w:rsidRPr="0041264D">
        <w:rPr>
          <w:rFonts w:ascii="Tahoma" w:hAnsi="Tahoma" w:cs="Tahoma"/>
          <w:sz w:val="22"/>
          <w:szCs w:val="22"/>
        </w:rPr>
        <w:br/>
        <w:t xml:space="preserve">Danutę Hus – Przewodniczącą Związku </w:t>
      </w:r>
      <w:r w:rsidRPr="0041264D">
        <w:rPr>
          <w:rFonts w:ascii="Tahoma" w:hAnsi="Tahoma" w:cs="Tahoma"/>
          <w:sz w:val="22"/>
          <w:szCs w:val="22"/>
        </w:rPr>
        <w:br/>
      </w:r>
      <w:r w:rsidRPr="0041264D">
        <w:rPr>
          <w:rFonts w:ascii="Tahoma" w:hAnsi="Tahoma" w:cs="Tahoma"/>
          <w:sz w:val="22"/>
          <w:szCs w:val="22"/>
        </w:rPr>
        <w:br/>
      </w:r>
      <w:r w:rsidRPr="0041264D">
        <w:rPr>
          <w:rFonts w:ascii="Tahoma" w:hAnsi="Tahoma" w:cs="Tahoma"/>
          <w:b/>
          <w:bCs/>
          <w:sz w:val="22"/>
          <w:szCs w:val="22"/>
        </w:rPr>
        <w:t>Związek Zawodowy Pracowników Cywilnych MSWiA</w:t>
      </w:r>
      <w:r w:rsidRPr="0041264D">
        <w:rPr>
          <w:rFonts w:ascii="Tahoma" w:hAnsi="Tahoma" w:cs="Tahoma"/>
          <w:sz w:val="22"/>
          <w:szCs w:val="22"/>
        </w:rPr>
        <w:t xml:space="preserve">, </w:t>
      </w:r>
      <w:r w:rsidRPr="0041264D">
        <w:rPr>
          <w:rFonts w:ascii="Tahoma" w:hAnsi="Tahoma" w:cs="Tahoma"/>
          <w:sz w:val="22"/>
          <w:szCs w:val="22"/>
        </w:rPr>
        <w:br/>
        <w:t xml:space="preserve">reprezentowany przez: </w:t>
      </w:r>
      <w:r w:rsidRPr="0041264D">
        <w:rPr>
          <w:rFonts w:ascii="Tahoma" w:hAnsi="Tahoma" w:cs="Tahoma"/>
          <w:sz w:val="22"/>
          <w:szCs w:val="22"/>
        </w:rPr>
        <w:br/>
        <w:t xml:space="preserve">Beatę Kalicką – Przewodniczącą Związku </w:t>
      </w:r>
      <w:r w:rsidRPr="0041264D">
        <w:rPr>
          <w:rFonts w:ascii="Tahoma" w:hAnsi="Tahoma" w:cs="Tahoma"/>
          <w:sz w:val="22"/>
          <w:szCs w:val="22"/>
        </w:rPr>
        <w:br/>
        <w:t xml:space="preserve">Barbarę </w:t>
      </w:r>
      <w:proofErr w:type="spellStart"/>
      <w:r w:rsidRPr="0041264D">
        <w:rPr>
          <w:rFonts w:ascii="Tahoma" w:hAnsi="Tahoma" w:cs="Tahoma"/>
          <w:sz w:val="22"/>
          <w:szCs w:val="22"/>
        </w:rPr>
        <w:t>Szerlowską-Herman</w:t>
      </w:r>
      <w:proofErr w:type="spellEnd"/>
      <w:r w:rsidRPr="0041264D">
        <w:rPr>
          <w:rFonts w:ascii="Tahoma" w:hAnsi="Tahoma" w:cs="Tahoma"/>
          <w:sz w:val="22"/>
          <w:szCs w:val="22"/>
        </w:rPr>
        <w:t xml:space="preserve"> – Wiceprzewodniczącą Związku</w:t>
      </w:r>
    </w:p>
    <w:p w:rsidR="002E4A22" w:rsidRDefault="002E4A22" w:rsidP="002E4A22">
      <w:pPr>
        <w:spacing w:line="268" w:lineRule="auto"/>
        <w:rPr>
          <w:rFonts w:ascii="Tahoma" w:hAnsi="Tahoma" w:cs="Tahoma"/>
          <w:sz w:val="22"/>
          <w:szCs w:val="22"/>
        </w:rPr>
      </w:pPr>
    </w:p>
    <w:p w:rsidR="002E4A22" w:rsidRPr="006206AA" w:rsidRDefault="002E4A22" w:rsidP="002E4A22">
      <w:pPr>
        <w:spacing w:line="268" w:lineRule="auto"/>
        <w:rPr>
          <w:rFonts w:ascii="Tahoma" w:hAnsi="Tahoma" w:cs="Tahoma"/>
          <w:sz w:val="22"/>
          <w:szCs w:val="22"/>
        </w:rPr>
      </w:pPr>
      <w:r w:rsidRPr="00B44CD6">
        <w:rPr>
          <w:rFonts w:ascii="Tahoma" w:hAnsi="Tahoma" w:cs="Tahoma"/>
          <w:sz w:val="22"/>
          <w:szCs w:val="22"/>
        </w:rPr>
        <w:t xml:space="preserve">zwana/y dalej </w:t>
      </w:r>
      <w:r w:rsidRPr="00B44CD6">
        <w:rPr>
          <w:rFonts w:ascii="Tahoma" w:hAnsi="Tahoma" w:cs="Tahoma"/>
          <w:b/>
          <w:sz w:val="22"/>
          <w:szCs w:val="22"/>
        </w:rPr>
        <w:t>UBEZPIECZAJĄCYM</w:t>
      </w:r>
    </w:p>
    <w:p w:rsidR="002E171A" w:rsidRPr="00F21F7E" w:rsidRDefault="002E171A" w:rsidP="002E171A">
      <w:pPr>
        <w:spacing w:line="268" w:lineRule="auto"/>
        <w:rPr>
          <w:rFonts w:ascii="Tahoma" w:hAnsi="Tahoma" w:cs="Tahoma"/>
          <w:sz w:val="22"/>
          <w:szCs w:val="22"/>
        </w:rPr>
      </w:pPr>
    </w:p>
    <w:p w:rsidR="002E171A" w:rsidRPr="006206AA" w:rsidRDefault="002E171A" w:rsidP="002E171A">
      <w:pPr>
        <w:pStyle w:val="Stopka"/>
        <w:tabs>
          <w:tab w:val="left" w:pos="708"/>
        </w:tabs>
        <w:rPr>
          <w:rFonts w:ascii="Tahoma" w:hAnsi="Tahoma" w:cs="Tahoma"/>
          <w:b/>
          <w:bCs/>
          <w:sz w:val="22"/>
          <w:szCs w:val="22"/>
        </w:rPr>
      </w:pPr>
    </w:p>
    <w:p w:rsidR="002E171A" w:rsidRPr="006206AA" w:rsidRDefault="002E171A" w:rsidP="002E171A">
      <w:pPr>
        <w:pStyle w:val="Stopka"/>
        <w:tabs>
          <w:tab w:val="left" w:pos="708"/>
        </w:tabs>
        <w:rPr>
          <w:rFonts w:ascii="Tahoma" w:hAnsi="Tahoma" w:cs="Tahoma"/>
          <w:b/>
          <w:bCs/>
          <w:sz w:val="22"/>
          <w:szCs w:val="22"/>
        </w:rPr>
      </w:pPr>
      <w:r w:rsidRPr="006206AA">
        <w:rPr>
          <w:rFonts w:ascii="Tahoma" w:hAnsi="Tahoma" w:cs="Tahoma"/>
          <w:bCs/>
          <w:sz w:val="22"/>
          <w:szCs w:val="22"/>
        </w:rPr>
        <w:t>zwane dalej łącznie</w:t>
      </w:r>
      <w:r w:rsidRPr="006206AA">
        <w:rPr>
          <w:rFonts w:ascii="Tahoma" w:hAnsi="Tahoma" w:cs="Tahoma"/>
          <w:b/>
          <w:bCs/>
          <w:sz w:val="22"/>
          <w:szCs w:val="22"/>
        </w:rPr>
        <w:t xml:space="preserve"> Stronami</w:t>
      </w:r>
    </w:p>
    <w:p w:rsidR="002E171A" w:rsidRDefault="002E171A" w:rsidP="002E171A">
      <w:pPr>
        <w:pStyle w:val="Stopka"/>
        <w:tabs>
          <w:tab w:val="left" w:pos="708"/>
        </w:tabs>
        <w:rPr>
          <w:rFonts w:ascii="Tahoma" w:hAnsi="Tahoma" w:cs="Tahoma"/>
          <w:b/>
          <w:bCs/>
          <w:sz w:val="22"/>
          <w:szCs w:val="22"/>
        </w:rPr>
      </w:pPr>
    </w:p>
    <w:p w:rsidR="00981376" w:rsidRDefault="00981376" w:rsidP="002E171A">
      <w:pPr>
        <w:pStyle w:val="Stopka"/>
        <w:tabs>
          <w:tab w:val="left" w:pos="708"/>
        </w:tabs>
        <w:rPr>
          <w:rFonts w:ascii="Tahoma" w:hAnsi="Tahoma" w:cs="Tahoma"/>
          <w:sz w:val="22"/>
          <w:szCs w:val="22"/>
        </w:rPr>
      </w:pPr>
      <w:r w:rsidRPr="00872C37">
        <w:rPr>
          <w:rFonts w:ascii="Tahoma" w:hAnsi="Tahoma" w:cs="Tahoma"/>
          <w:sz w:val="22"/>
          <w:szCs w:val="22"/>
        </w:rPr>
        <w:t xml:space="preserve">Umowa jest zawierana za pośrednictwem </w:t>
      </w:r>
      <w:r w:rsidR="000E5291">
        <w:rPr>
          <w:rFonts w:ascii="Tahoma" w:hAnsi="Tahoma" w:cs="Tahoma"/>
          <w:sz w:val="22"/>
          <w:szCs w:val="22"/>
        </w:rPr>
        <w:t>Konsorcjum</w:t>
      </w:r>
      <w:r w:rsidRPr="00872C37">
        <w:rPr>
          <w:rFonts w:ascii="Tahoma" w:hAnsi="Tahoma" w:cs="Tahoma"/>
          <w:sz w:val="22"/>
          <w:szCs w:val="22"/>
        </w:rPr>
        <w:t xml:space="preserve"> </w:t>
      </w:r>
      <w:r w:rsidR="000E5291">
        <w:rPr>
          <w:rFonts w:ascii="Tahoma" w:hAnsi="Tahoma" w:cs="Tahoma"/>
          <w:sz w:val="22"/>
          <w:szCs w:val="22"/>
        </w:rPr>
        <w:t>MENTOR SA – PWS KONSTANTA</w:t>
      </w:r>
      <w:r w:rsidR="003B4CA4">
        <w:rPr>
          <w:rFonts w:ascii="Tahoma" w:hAnsi="Tahoma" w:cs="Tahoma"/>
          <w:sz w:val="22"/>
          <w:szCs w:val="22"/>
        </w:rPr>
        <w:t xml:space="preserve"> SA</w:t>
      </w:r>
    </w:p>
    <w:p w:rsidR="00981376" w:rsidRPr="006206AA" w:rsidRDefault="00981376" w:rsidP="002E171A">
      <w:pPr>
        <w:pStyle w:val="Stopka"/>
        <w:tabs>
          <w:tab w:val="left" w:pos="708"/>
        </w:tabs>
        <w:rPr>
          <w:rFonts w:ascii="Tahoma" w:hAnsi="Tahoma" w:cs="Tahoma"/>
          <w:b/>
          <w:bCs/>
          <w:sz w:val="22"/>
          <w:szCs w:val="22"/>
        </w:rPr>
      </w:pPr>
    </w:p>
    <w:p w:rsidR="002E171A" w:rsidRPr="00DE508C" w:rsidRDefault="002E171A" w:rsidP="002E171A">
      <w:pPr>
        <w:numPr>
          <w:ilvl w:val="12"/>
          <w:numId w:val="0"/>
        </w:numPr>
        <w:spacing w:line="235" w:lineRule="auto"/>
        <w:rPr>
          <w:rFonts w:ascii="Tahoma" w:hAnsi="Tahoma" w:cs="Tahoma"/>
          <w:sz w:val="22"/>
          <w:szCs w:val="22"/>
        </w:rPr>
      </w:pPr>
    </w:p>
    <w:p w:rsidR="002E171A" w:rsidRPr="00DE508C" w:rsidRDefault="002E171A" w:rsidP="002E171A">
      <w:pPr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0A670A" w:rsidRDefault="002E171A" w:rsidP="002E171A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A670A">
        <w:rPr>
          <w:rFonts w:ascii="Tahoma" w:hAnsi="Tahoma" w:cs="Tahoma"/>
          <w:sz w:val="22"/>
          <w:szCs w:val="22"/>
        </w:rPr>
        <w:t>W wyniku przeprowadzonych negocjacji Strony postanawiają</w:t>
      </w:r>
      <w:r w:rsidRPr="000A670A">
        <w:rPr>
          <w:rFonts w:ascii="Tahoma" w:hAnsi="Tahoma" w:cs="Tahoma"/>
          <w:b/>
          <w:sz w:val="22"/>
          <w:szCs w:val="22"/>
        </w:rPr>
        <w:t xml:space="preserve"> </w:t>
      </w:r>
      <w:r w:rsidRPr="000A670A">
        <w:rPr>
          <w:rFonts w:ascii="Tahoma" w:hAnsi="Tahoma" w:cs="Tahoma"/>
          <w:sz w:val="22"/>
          <w:szCs w:val="22"/>
        </w:rPr>
        <w:t>w ramach</w:t>
      </w:r>
      <w:r w:rsidRPr="000A670A">
        <w:rPr>
          <w:rFonts w:ascii="Tahoma" w:hAnsi="Tahoma" w:cs="Tahoma"/>
          <w:b/>
          <w:sz w:val="22"/>
          <w:szCs w:val="22"/>
        </w:rPr>
        <w:t xml:space="preserve"> </w:t>
      </w:r>
      <w:r w:rsidRPr="000A670A">
        <w:rPr>
          <w:rFonts w:ascii="Tahoma" w:hAnsi="Tahoma" w:cs="Tahoma"/>
          <w:sz w:val="22"/>
          <w:szCs w:val="22"/>
        </w:rPr>
        <w:t>niniejszej umowy uregulować zasady wprowadzenia i funkcjonowania Programu Ubezpieczeniowego dla Funkcjonariuszy i Pracowników Policji oraz Ich Małżonków i Pełnoletnich Dzieci (dalej: Program Ubezpieczeniowy).</w:t>
      </w:r>
    </w:p>
    <w:p w:rsidR="002E171A" w:rsidRPr="00E37FCD" w:rsidRDefault="002E171A" w:rsidP="002E171A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E37FCD">
        <w:rPr>
          <w:rFonts w:ascii="Tahoma" w:hAnsi="Tahoma" w:cs="Tahoma"/>
          <w:sz w:val="22"/>
          <w:szCs w:val="22"/>
        </w:rPr>
        <w:t>Strony postanawiają, że w ramach Programu Ubezpieczeniowego zostaną zawarte:</w:t>
      </w:r>
    </w:p>
    <w:p w:rsidR="002E171A" w:rsidRPr="00E37FCD" w:rsidRDefault="002E171A" w:rsidP="002E171A">
      <w:pPr>
        <w:pStyle w:val="Akapitzlist"/>
        <w:numPr>
          <w:ilvl w:val="2"/>
          <w:numId w:val="5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E37FCD">
        <w:rPr>
          <w:rFonts w:ascii="Tahoma" w:hAnsi="Tahoma" w:cs="Tahoma"/>
          <w:sz w:val="22"/>
          <w:szCs w:val="22"/>
        </w:rPr>
        <w:t xml:space="preserve">umowy grupowego ubezpieczenia na życie na podstawie ogólnych warunków grupowego ubezpieczenia pracowniczego typ P Plus oraz umów dodatkowych ubezpieczeń grupowych, o których mowa w § 2 </w:t>
      </w:r>
      <w:r w:rsidRPr="00E37FCD">
        <w:rPr>
          <w:rFonts w:ascii="Tahoma" w:hAnsi="Tahoma" w:cs="Tahoma"/>
          <w:spacing w:val="-4"/>
          <w:sz w:val="22"/>
          <w:szCs w:val="22"/>
        </w:rPr>
        <w:t>niniejszego Programu Ubezpieczeniowego</w:t>
      </w:r>
      <w:r w:rsidRPr="00E37FCD">
        <w:rPr>
          <w:rFonts w:ascii="Tahoma" w:hAnsi="Tahoma" w:cs="Tahoma"/>
          <w:sz w:val="22"/>
          <w:szCs w:val="22"/>
        </w:rPr>
        <w:t>,</w:t>
      </w:r>
    </w:p>
    <w:p w:rsidR="002E171A" w:rsidRPr="00E37FCD" w:rsidRDefault="002E171A" w:rsidP="002E171A">
      <w:pPr>
        <w:pStyle w:val="Akapitzlist"/>
        <w:numPr>
          <w:ilvl w:val="2"/>
          <w:numId w:val="5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E37FCD">
        <w:rPr>
          <w:rFonts w:ascii="Tahoma" w:hAnsi="Tahoma" w:cs="Tahoma"/>
          <w:sz w:val="22"/>
          <w:szCs w:val="22"/>
        </w:rPr>
        <w:t xml:space="preserve">umowy grupowego ubezpieczenia na życie i zdrowie na podstawie ogólnych warunków </w:t>
      </w:r>
      <w:r w:rsidRPr="00186765">
        <w:rPr>
          <w:rFonts w:ascii="Tahoma" w:hAnsi="Tahoma" w:cs="Tahoma"/>
          <w:sz w:val="22"/>
          <w:szCs w:val="22"/>
        </w:rPr>
        <w:t xml:space="preserve">grupowego ubezpieczenia na życie i zdrowie </w:t>
      </w:r>
      <w:r w:rsidRPr="00186765">
        <w:rPr>
          <w:rFonts w:ascii="Tahoma" w:hAnsi="Tahoma" w:cs="Tahoma"/>
          <w:b/>
          <w:sz w:val="22"/>
          <w:szCs w:val="22"/>
        </w:rPr>
        <w:t>Opieka Medyczna S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E6E51">
        <w:rPr>
          <w:rFonts w:ascii="Tahoma" w:hAnsi="Tahoma" w:cs="Tahoma"/>
          <w:sz w:val="22"/>
          <w:szCs w:val="22"/>
        </w:rPr>
        <w:t>kod warunków UZGP33, Z0GP33, (dalej: OWU OM S)</w:t>
      </w:r>
      <w:r w:rsidRPr="00E37FCD">
        <w:rPr>
          <w:rFonts w:ascii="Tahoma" w:hAnsi="Tahoma" w:cs="Tahoma"/>
          <w:sz w:val="22"/>
          <w:szCs w:val="22"/>
        </w:rPr>
        <w:t>, o których mowa w § 1</w:t>
      </w:r>
      <w:r w:rsidR="0049653C">
        <w:rPr>
          <w:rFonts w:ascii="Tahoma" w:hAnsi="Tahoma" w:cs="Tahoma"/>
          <w:sz w:val="22"/>
          <w:szCs w:val="22"/>
        </w:rPr>
        <w:t>7</w:t>
      </w:r>
      <w:r w:rsidRPr="00E37FCD">
        <w:rPr>
          <w:rFonts w:ascii="Tahoma" w:hAnsi="Tahoma" w:cs="Tahoma"/>
          <w:sz w:val="22"/>
          <w:szCs w:val="22"/>
        </w:rPr>
        <w:t xml:space="preserve"> </w:t>
      </w:r>
      <w:r w:rsidRPr="00E37FCD">
        <w:rPr>
          <w:rFonts w:ascii="Tahoma" w:hAnsi="Tahoma" w:cs="Tahoma"/>
          <w:spacing w:val="-4"/>
          <w:sz w:val="22"/>
          <w:szCs w:val="22"/>
        </w:rPr>
        <w:t>niniejszego Programu Ubezpieczeniowego</w:t>
      </w:r>
      <w:r w:rsidRPr="00E37FCD">
        <w:rPr>
          <w:rFonts w:ascii="Tahoma" w:hAnsi="Tahoma" w:cs="Tahoma"/>
          <w:sz w:val="22"/>
          <w:szCs w:val="22"/>
        </w:rPr>
        <w:t>.</w:t>
      </w:r>
    </w:p>
    <w:p w:rsidR="00F749AB" w:rsidRPr="00F749AB" w:rsidRDefault="00F749AB" w:rsidP="00F749AB">
      <w:pPr>
        <w:pStyle w:val="Akapitzlist"/>
        <w:numPr>
          <w:ilvl w:val="2"/>
          <w:numId w:val="5"/>
        </w:numPr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F749AB">
        <w:rPr>
          <w:rFonts w:ascii="Tahoma" w:hAnsi="Tahoma" w:cs="Tahoma"/>
          <w:sz w:val="22"/>
          <w:szCs w:val="22"/>
        </w:rPr>
        <w:t>umowy</w:t>
      </w:r>
      <w:r w:rsidRPr="00F749AB">
        <w:rPr>
          <w:rFonts w:ascii="Tahoma" w:hAnsi="Tahoma" w:cs="Tahoma"/>
          <w:spacing w:val="-4"/>
          <w:sz w:val="22"/>
          <w:szCs w:val="22"/>
        </w:rPr>
        <w:t xml:space="preserve"> grupowego ubezpieczenia emerytalnego Pogodna Jesień </w:t>
      </w:r>
      <w:r w:rsidRPr="00F749AB">
        <w:rPr>
          <w:rFonts w:ascii="Tahoma" w:hAnsi="Tahoma" w:cs="Tahoma"/>
          <w:sz w:val="22"/>
          <w:szCs w:val="22"/>
        </w:rPr>
        <w:t xml:space="preserve">na </w:t>
      </w:r>
      <w:r w:rsidRPr="00F749AB">
        <w:rPr>
          <w:rFonts w:ascii="Tahoma" w:hAnsi="Tahoma" w:cs="Tahoma"/>
          <w:spacing w:val="-4"/>
          <w:sz w:val="22"/>
          <w:szCs w:val="22"/>
        </w:rPr>
        <w:t xml:space="preserve">podstawie ogólnych warunków grupowego ubezpieczenia emerytalnego Pogodna Jesień, kod warunków PJGP33 (dalej </w:t>
      </w:r>
      <w:proofErr w:type="spellStart"/>
      <w:r w:rsidRPr="00F749AB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F749AB">
        <w:rPr>
          <w:rFonts w:ascii="Tahoma" w:hAnsi="Tahoma" w:cs="Tahoma"/>
          <w:spacing w:val="-4"/>
          <w:sz w:val="22"/>
          <w:szCs w:val="22"/>
        </w:rPr>
        <w:t>. Pogodna Jesień). Ogólne warunki ubezpieczenia zostały zatwierdzone uchwałą nr UZ/140/2013 Zarządu PZU Życie SA z dnia 17 lipca 2013 roku.</w:t>
      </w:r>
    </w:p>
    <w:p w:rsidR="002E171A" w:rsidRDefault="002E171A" w:rsidP="00F749AB">
      <w:pPr>
        <w:pStyle w:val="Akapitzlist"/>
        <w:ind w:left="568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I</w:t>
      </w:r>
    </w:p>
    <w:p w:rsidR="002E171A" w:rsidRPr="009B74DE" w:rsidRDefault="002E171A" w:rsidP="002E171A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9B74DE">
        <w:rPr>
          <w:rFonts w:ascii="Tahoma" w:hAnsi="Tahoma" w:cs="Tahoma"/>
          <w:b/>
          <w:sz w:val="22"/>
          <w:szCs w:val="22"/>
        </w:rPr>
        <w:t>Grupowe Ubezpieczeni</w:t>
      </w:r>
      <w:r>
        <w:rPr>
          <w:rFonts w:ascii="Tahoma" w:hAnsi="Tahoma" w:cs="Tahoma"/>
          <w:b/>
          <w:sz w:val="22"/>
          <w:szCs w:val="22"/>
        </w:rPr>
        <w:t>e</w:t>
      </w:r>
      <w:r w:rsidRPr="009B74DE">
        <w:rPr>
          <w:rFonts w:ascii="Tahoma" w:hAnsi="Tahoma" w:cs="Tahoma"/>
          <w:b/>
          <w:sz w:val="22"/>
          <w:szCs w:val="22"/>
        </w:rPr>
        <w:t xml:space="preserve"> Pracownicze typ P Plus</w:t>
      </w:r>
    </w:p>
    <w:p w:rsidR="002E171A" w:rsidRDefault="002E171A" w:rsidP="002E171A">
      <w:pPr>
        <w:pStyle w:val="Akapitzlist"/>
        <w:ind w:left="0" w:firstLine="284"/>
        <w:jc w:val="both"/>
        <w:rPr>
          <w:rFonts w:ascii="Tahoma" w:hAnsi="Tahoma" w:cs="Tahoma"/>
          <w:sz w:val="22"/>
          <w:szCs w:val="22"/>
        </w:rPr>
      </w:pPr>
    </w:p>
    <w:p w:rsidR="002E171A" w:rsidRPr="00DE508C" w:rsidRDefault="002E171A" w:rsidP="002E171A">
      <w:pPr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9B74DE" w:rsidRDefault="002E171A" w:rsidP="002E171A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B74DE">
        <w:rPr>
          <w:rFonts w:ascii="Tahoma" w:hAnsi="Tahoma" w:cs="Tahoma"/>
          <w:sz w:val="22"/>
          <w:szCs w:val="22"/>
        </w:rPr>
        <w:t>Umow</w:t>
      </w:r>
      <w:r>
        <w:rPr>
          <w:rFonts w:ascii="Tahoma" w:hAnsi="Tahoma" w:cs="Tahoma"/>
          <w:sz w:val="22"/>
          <w:szCs w:val="22"/>
        </w:rPr>
        <w:t>y</w:t>
      </w:r>
      <w:r w:rsidRPr="009B74DE">
        <w:rPr>
          <w:rFonts w:ascii="Tahoma" w:hAnsi="Tahoma" w:cs="Tahoma"/>
          <w:sz w:val="22"/>
          <w:szCs w:val="22"/>
        </w:rPr>
        <w:t xml:space="preserve"> grupowego ubezpieczenia na życie, o któr</w:t>
      </w:r>
      <w:r>
        <w:rPr>
          <w:rFonts w:ascii="Tahoma" w:hAnsi="Tahoma" w:cs="Tahoma"/>
          <w:sz w:val="22"/>
          <w:szCs w:val="22"/>
        </w:rPr>
        <w:t>ych</w:t>
      </w:r>
      <w:r w:rsidRPr="009B74DE">
        <w:rPr>
          <w:rFonts w:ascii="Tahoma" w:hAnsi="Tahoma" w:cs="Tahoma"/>
          <w:sz w:val="22"/>
          <w:szCs w:val="22"/>
        </w:rPr>
        <w:t xml:space="preserve"> mowa w </w:t>
      </w:r>
      <w:r w:rsidRPr="001931CF">
        <w:rPr>
          <w:rFonts w:ascii="Tahoma" w:hAnsi="Tahoma" w:cs="Tahoma"/>
          <w:sz w:val="22"/>
          <w:szCs w:val="22"/>
        </w:rPr>
        <w:t>§ 1 ust. 2 pkt 1</w:t>
      </w:r>
      <w:r w:rsidRPr="009B74DE">
        <w:rPr>
          <w:rFonts w:ascii="Tahoma" w:hAnsi="Tahoma" w:cs="Tahoma"/>
          <w:sz w:val="22"/>
          <w:szCs w:val="22"/>
        </w:rPr>
        <w:t xml:space="preserve"> </w:t>
      </w:r>
      <w:r w:rsidRPr="00886A4F">
        <w:rPr>
          <w:rFonts w:ascii="Tahoma" w:hAnsi="Tahoma" w:cs="Tahoma"/>
          <w:spacing w:val="-4"/>
          <w:sz w:val="22"/>
          <w:szCs w:val="22"/>
        </w:rPr>
        <w:t>niniejszego Programu Ubezpieczeniowego</w:t>
      </w:r>
      <w:r w:rsidRPr="00886A4F">
        <w:rPr>
          <w:rFonts w:ascii="Tahoma" w:hAnsi="Tahoma" w:cs="Tahoma"/>
          <w:sz w:val="22"/>
          <w:szCs w:val="22"/>
        </w:rPr>
        <w:t>, zostaną zawarte n</w:t>
      </w:r>
      <w:r w:rsidRPr="009B74DE">
        <w:rPr>
          <w:rFonts w:ascii="Tahoma" w:hAnsi="Tahoma" w:cs="Tahoma"/>
          <w:sz w:val="22"/>
          <w:szCs w:val="22"/>
        </w:rPr>
        <w:t>a podstawie</w:t>
      </w:r>
      <w:r w:rsidRPr="00540F2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ogólnych warunków</w:t>
      </w:r>
      <w:r w:rsidRPr="009B74DE">
        <w:rPr>
          <w:rFonts w:ascii="Tahoma" w:hAnsi="Tahoma" w:cs="Tahoma"/>
          <w:sz w:val="22"/>
          <w:szCs w:val="22"/>
        </w:rPr>
        <w:t>: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626814">
        <w:rPr>
          <w:rFonts w:ascii="Tahoma" w:hAnsi="Tahoma" w:cs="Tahoma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grupowego ubezpieczenia pracowniczego typ P Plus,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PTGP32 (</w:t>
      </w:r>
      <w:proofErr w:type="spellStart"/>
      <w:r w:rsidRPr="009704D9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4"/>
          <w:sz w:val="22"/>
          <w:szCs w:val="22"/>
        </w:rPr>
        <w:t>. P Plus),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>dodatkowego grupowego ubezpieczenia na wypadek śmierci ubezpieczonego spowodowanej nieszczęśliwym wypadkiem,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NWGP30 (</w:t>
      </w:r>
      <w:proofErr w:type="spellStart"/>
      <w:r w:rsidRPr="009704D9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4"/>
          <w:sz w:val="22"/>
          <w:szCs w:val="22"/>
        </w:rPr>
        <w:t>. NW),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color w:val="000000"/>
          <w:spacing w:val="-2"/>
          <w:sz w:val="22"/>
          <w:szCs w:val="22"/>
        </w:rPr>
        <w:t xml:space="preserve">dodatkowego grupowego ubezpieczenia na wypadek śmierci spowodowanej zawałem serca </w:t>
      </w:r>
      <w:r w:rsidRPr="00BA6681">
        <w:rPr>
          <w:rFonts w:ascii="Tahoma" w:hAnsi="Tahoma" w:cs="Tahoma"/>
          <w:spacing w:val="-4"/>
          <w:sz w:val="22"/>
          <w:szCs w:val="22"/>
        </w:rPr>
        <w:t>lub krwotokiem śródmózgowym, kod warunków ZZGP32 (</w:t>
      </w:r>
      <w:proofErr w:type="spellStart"/>
      <w:r w:rsidRPr="00BA6681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BA6681">
        <w:rPr>
          <w:rFonts w:ascii="Tahoma" w:hAnsi="Tahoma" w:cs="Tahoma"/>
          <w:spacing w:val="-4"/>
          <w:sz w:val="22"/>
          <w:szCs w:val="22"/>
        </w:rPr>
        <w:t>. ZZ),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>dodatkowego grupowego ubezpieczenia na wypadek trwałego uszczerbku na zdrowiu ubezpieczonego spowodowanego nieszczęśliwym wypadkiem,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TUGP30 (</w:t>
      </w:r>
      <w:proofErr w:type="spellStart"/>
      <w:r w:rsidRPr="009704D9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4"/>
          <w:sz w:val="22"/>
          <w:szCs w:val="22"/>
        </w:rPr>
        <w:t>. TU),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>dodatkowego grupowego ubezpieczenia na wypadek trwałego uszczerbku na zdrowiu ubezpieczonego spowodowanego zawałem serca lub krwotokiem śródmózgowym,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TZGP32 (</w:t>
      </w:r>
      <w:proofErr w:type="spellStart"/>
      <w:r w:rsidRPr="009704D9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4"/>
          <w:sz w:val="22"/>
          <w:szCs w:val="22"/>
        </w:rPr>
        <w:t>. TZ),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>dodatkowego grupowego ubezpieczenia na wypadek niezdolności do pracy i samodzielnej egzystencji,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TNGP33 (</w:t>
      </w:r>
      <w:proofErr w:type="spellStart"/>
      <w:r w:rsidRPr="009704D9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4"/>
          <w:sz w:val="22"/>
          <w:szCs w:val="22"/>
        </w:rPr>
        <w:t>. TN),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BA6681">
        <w:rPr>
          <w:rFonts w:ascii="Tahoma" w:hAnsi="Tahoma" w:cs="Tahoma"/>
          <w:spacing w:val="-4"/>
          <w:sz w:val="22"/>
          <w:szCs w:val="22"/>
        </w:rPr>
        <w:t>na wypadek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 śmierci małżonka,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SMGP30 (</w:t>
      </w:r>
      <w:proofErr w:type="spellStart"/>
      <w:r w:rsidRPr="009704D9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4"/>
          <w:sz w:val="22"/>
          <w:szCs w:val="22"/>
        </w:rPr>
        <w:t>. SM),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BA6681">
        <w:rPr>
          <w:rFonts w:ascii="Tahoma" w:hAnsi="Tahoma" w:cs="Tahoma"/>
          <w:spacing w:val="-4"/>
          <w:sz w:val="22"/>
          <w:szCs w:val="22"/>
        </w:rPr>
        <w:t>na wypadek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 śmierci małżonka spowodowanej nieszczęśliwym wypadkiem,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ZMGP31 (</w:t>
      </w:r>
      <w:proofErr w:type="spellStart"/>
      <w:r w:rsidRPr="009704D9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4"/>
          <w:sz w:val="22"/>
          <w:szCs w:val="22"/>
        </w:rPr>
        <w:t>. ZM),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BA6681">
        <w:rPr>
          <w:rFonts w:ascii="Tahoma" w:hAnsi="Tahoma" w:cs="Tahoma"/>
          <w:spacing w:val="-4"/>
          <w:sz w:val="22"/>
          <w:szCs w:val="22"/>
        </w:rPr>
        <w:t>na wypadek śmierci rodzica ubezpieczonego oraz rodzica małżonka ubezpieczonego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warunków ZRGP30 (</w:t>
      </w:r>
      <w:proofErr w:type="spellStart"/>
      <w:r w:rsidRPr="00BA6681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BA6681">
        <w:rPr>
          <w:rFonts w:ascii="Tahoma" w:hAnsi="Tahoma" w:cs="Tahoma"/>
          <w:spacing w:val="-4"/>
          <w:sz w:val="22"/>
          <w:szCs w:val="22"/>
        </w:rPr>
        <w:t>. ZR),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BA6681">
        <w:rPr>
          <w:rFonts w:ascii="Tahoma" w:hAnsi="Tahoma" w:cs="Tahoma"/>
          <w:spacing w:val="-4"/>
          <w:sz w:val="22"/>
          <w:szCs w:val="22"/>
        </w:rPr>
        <w:t>na wypadek śmierci dziecka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warunków ZDGP30 (</w:t>
      </w:r>
      <w:proofErr w:type="spellStart"/>
      <w:r w:rsidRPr="009704D9">
        <w:rPr>
          <w:rFonts w:ascii="Tahoma" w:hAnsi="Tahoma" w:cs="Tahoma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z w:val="22"/>
          <w:szCs w:val="22"/>
        </w:rPr>
        <w:t>. ZD),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ogólnych warunków dodatkowego grupowego ubezpieczenia </w:t>
      </w:r>
      <w:r w:rsidRPr="009704D9">
        <w:rPr>
          <w:rFonts w:ascii="Tahoma" w:hAnsi="Tahoma" w:cs="Tahoma"/>
          <w:sz w:val="22"/>
          <w:szCs w:val="22"/>
        </w:rPr>
        <w:t>na wypadek urodzenia dziecka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</w:t>
      </w:r>
      <w:r w:rsidRPr="009704D9">
        <w:rPr>
          <w:rFonts w:ascii="Tahoma" w:hAnsi="Tahoma" w:cs="Tahoma"/>
          <w:sz w:val="22"/>
          <w:szCs w:val="22"/>
        </w:rPr>
        <w:t xml:space="preserve"> warunków UDGP30 (</w:t>
      </w:r>
      <w:proofErr w:type="spellStart"/>
      <w:r w:rsidRPr="009704D9">
        <w:rPr>
          <w:rFonts w:ascii="Tahoma" w:hAnsi="Tahoma" w:cs="Tahoma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z w:val="22"/>
          <w:szCs w:val="22"/>
        </w:rPr>
        <w:t>. UD),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ogólnych warunków dodatkowego grupowego ubezpieczenia </w:t>
      </w:r>
      <w:r w:rsidRPr="009704D9">
        <w:rPr>
          <w:rFonts w:ascii="Tahoma" w:hAnsi="Tahoma" w:cs="Tahoma"/>
          <w:sz w:val="22"/>
          <w:szCs w:val="22"/>
        </w:rPr>
        <w:t>na wypadek osierocenia dziecka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</w:t>
      </w:r>
      <w:r w:rsidRPr="009704D9">
        <w:rPr>
          <w:rFonts w:ascii="Tahoma" w:hAnsi="Tahoma" w:cs="Tahoma"/>
          <w:sz w:val="22"/>
          <w:szCs w:val="22"/>
        </w:rPr>
        <w:t xml:space="preserve"> warunków ODGP30 (</w:t>
      </w:r>
      <w:proofErr w:type="spellStart"/>
      <w:r w:rsidRPr="009704D9">
        <w:rPr>
          <w:rFonts w:ascii="Tahoma" w:hAnsi="Tahoma" w:cs="Tahoma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z w:val="22"/>
          <w:szCs w:val="22"/>
        </w:rPr>
        <w:t>. OD),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9704D9">
        <w:rPr>
          <w:rFonts w:ascii="Tahoma" w:hAnsi="Tahoma" w:cs="Tahoma"/>
          <w:spacing w:val="-2"/>
          <w:sz w:val="22"/>
          <w:szCs w:val="22"/>
        </w:rPr>
        <w:t>na wypadek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 ciężkiej choroby,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CCGP33 (</w:t>
      </w:r>
      <w:proofErr w:type="spellStart"/>
      <w:r w:rsidRPr="009704D9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4"/>
          <w:sz w:val="22"/>
          <w:szCs w:val="22"/>
        </w:rPr>
        <w:t>. CC),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2"/>
          <w:sz w:val="22"/>
          <w:szCs w:val="22"/>
        </w:rPr>
        <w:t>dodatkowego grupowego ubezpieczenia na wypadek ciężkiej choroby małżonka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2"/>
          <w:sz w:val="22"/>
          <w:szCs w:val="22"/>
        </w:rPr>
        <w:t xml:space="preserve">kod warunków </w:t>
      </w:r>
      <w:r w:rsidRPr="009704D9">
        <w:rPr>
          <w:rFonts w:ascii="Tahoma" w:hAnsi="Tahoma" w:cs="Tahoma"/>
          <w:sz w:val="22"/>
          <w:szCs w:val="22"/>
        </w:rPr>
        <w:t>MCGP32</w:t>
      </w:r>
      <w:r w:rsidRPr="009704D9">
        <w:rPr>
          <w:rFonts w:ascii="Tahoma" w:hAnsi="Tahoma" w:cs="Tahoma"/>
          <w:spacing w:val="-2"/>
          <w:sz w:val="22"/>
          <w:szCs w:val="22"/>
        </w:rPr>
        <w:t xml:space="preserve"> (</w:t>
      </w:r>
      <w:proofErr w:type="spellStart"/>
      <w:r w:rsidRPr="009704D9">
        <w:rPr>
          <w:rFonts w:ascii="Tahoma" w:hAnsi="Tahoma" w:cs="Tahoma"/>
          <w:spacing w:val="-2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2"/>
          <w:sz w:val="22"/>
          <w:szCs w:val="22"/>
        </w:rPr>
        <w:t>. MC),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2"/>
          <w:sz w:val="22"/>
          <w:szCs w:val="22"/>
        </w:rPr>
        <w:lastRenderedPageBreak/>
        <w:t>dodatkowego grupowego ubezpieczenia na wypadek utraty zdrowia przez dziecko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2"/>
          <w:sz w:val="22"/>
          <w:szCs w:val="22"/>
        </w:rPr>
        <w:t xml:space="preserve">kod warunków </w:t>
      </w:r>
      <w:r w:rsidRPr="009704D9">
        <w:rPr>
          <w:rFonts w:ascii="Tahoma" w:hAnsi="Tahoma" w:cs="Tahoma"/>
          <w:sz w:val="22"/>
          <w:szCs w:val="22"/>
        </w:rPr>
        <w:t>DCGP32</w:t>
      </w:r>
      <w:r w:rsidRPr="009704D9">
        <w:rPr>
          <w:rFonts w:ascii="Tahoma" w:hAnsi="Tahoma" w:cs="Tahoma"/>
          <w:spacing w:val="-2"/>
          <w:sz w:val="22"/>
          <w:szCs w:val="22"/>
        </w:rPr>
        <w:t xml:space="preserve"> (</w:t>
      </w:r>
      <w:proofErr w:type="spellStart"/>
      <w:r w:rsidRPr="009704D9">
        <w:rPr>
          <w:rFonts w:ascii="Tahoma" w:hAnsi="Tahoma" w:cs="Tahoma"/>
          <w:spacing w:val="-2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2"/>
          <w:sz w:val="22"/>
          <w:szCs w:val="22"/>
        </w:rPr>
        <w:t>. DC),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9704D9">
        <w:rPr>
          <w:rFonts w:ascii="Tahoma" w:hAnsi="Tahoma" w:cs="Tahoma"/>
          <w:spacing w:val="-2"/>
          <w:sz w:val="22"/>
          <w:szCs w:val="22"/>
        </w:rPr>
        <w:t>na wypadek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 leczenia szpitalnego,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LSGP32 (</w:t>
      </w:r>
      <w:proofErr w:type="spellStart"/>
      <w:r w:rsidRPr="009704D9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4"/>
          <w:sz w:val="22"/>
          <w:szCs w:val="22"/>
        </w:rPr>
        <w:t>. LS),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9704D9">
        <w:rPr>
          <w:rFonts w:ascii="Tahoma" w:hAnsi="Tahoma" w:cs="Tahoma"/>
          <w:spacing w:val="-2"/>
          <w:sz w:val="22"/>
          <w:szCs w:val="22"/>
        </w:rPr>
        <w:t>na wypadek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 leczenia szpitalnego</w:t>
      </w:r>
      <w:r w:rsidRPr="009704D9">
        <w:rPr>
          <w:rFonts w:ascii="Tahoma" w:hAnsi="Tahoma" w:cs="Tahoma"/>
          <w:sz w:val="22"/>
          <w:szCs w:val="22"/>
        </w:rPr>
        <w:t xml:space="preserve"> Plus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LPGP31 (</w:t>
      </w:r>
      <w:proofErr w:type="spellStart"/>
      <w:r w:rsidRPr="009704D9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4"/>
          <w:sz w:val="22"/>
          <w:szCs w:val="22"/>
        </w:rPr>
        <w:t>. LP),</w:t>
      </w:r>
    </w:p>
    <w:p w:rsidR="002E171A" w:rsidRPr="008328B6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8328B6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8328B6">
        <w:rPr>
          <w:rFonts w:ascii="Tahoma" w:hAnsi="Tahoma" w:cs="Tahoma"/>
          <w:spacing w:val="-2"/>
          <w:sz w:val="22"/>
          <w:szCs w:val="22"/>
        </w:rPr>
        <w:t>na wypadek</w:t>
      </w:r>
      <w:r w:rsidRPr="008328B6">
        <w:rPr>
          <w:rFonts w:ascii="Tahoma" w:hAnsi="Tahoma" w:cs="Tahoma"/>
          <w:spacing w:val="-4"/>
          <w:sz w:val="22"/>
          <w:szCs w:val="22"/>
        </w:rPr>
        <w:t xml:space="preserve"> operacji chirurgicznych,</w:t>
      </w:r>
      <w:r w:rsidRPr="008328B6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8328B6">
        <w:rPr>
          <w:rFonts w:ascii="Tahoma" w:hAnsi="Tahoma" w:cs="Tahoma"/>
          <w:spacing w:val="-4"/>
          <w:sz w:val="22"/>
          <w:szCs w:val="22"/>
        </w:rPr>
        <w:t>kod warunków OPGP31 (</w:t>
      </w:r>
      <w:proofErr w:type="spellStart"/>
      <w:r w:rsidRPr="008328B6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8328B6">
        <w:rPr>
          <w:rFonts w:ascii="Tahoma" w:hAnsi="Tahoma" w:cs="Tahoma"/>
          <w:spacing w:val="-4"/>
          <w:sz w:val="22"/>
          <w:szCs w:val="22"/>
        </w:rPr>
        <w:t>. OP),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9704D9">
        <w:rPr>
          <w:rFonts w:ascii="Tahoma" w:hAnsi="Tahoma" w:cs="Tahoma"/>
          <w:sz w:val="22"/>
          <w:szCs w:val="22"/>
        </w:rPr>
        <w:t>na wypadek śmierci ubezpieczonego spowodowanej wypadkiem komunikacyjnym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z w:val="22"/>
          <w:szCs w:val="22"/>
        </w:rPr>
        <w:t>kod warunków WKGP32 (</w:t>
      </w:r>
      <w:proofErr w:type="spellStart"/>
      <w:r w:rsidRPr="009704D9">
        <w:rPr>
          <w:rFonts w:ascii="Tahoma" w:hAnsi="Tahoma" w:cs="Tahoma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z w:val="22"/>
          <w:szCs w:val="22"/>
        </w:rPr>
        <w:t>. WK),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9704D9">
        <w:rPr>
          <w:rFonts w:ascii="Tahoma" w:hAnsi="Tahoma" w:cs="Tahoma"/>
          <w:sz w:val="22"/>
          <w:szCs w:val="22"/>
        </w:rPr>
        <w:t>na wypadek śmierci ubezpieczonego spowodowanej wypadkiem przy pracy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z w:val="22"/>
          <w:szCs w:val="22"/>
        </w:rPr>
        <w:t>kod warunków WPGP32 (</w:t>
      </w:r>
      <w:proofErr w:type="spellStart"/>
      <w:r w:rsidRPr="009704D9">
        <w:rPr>
          <w:rFonts w:ascii="Tahoma" w:hAnsi="Tahoma" w:cs="Tahoma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z w:val="22"/>
          <w:szCs w:val="22"/>
        </w:rPr>
        <w:t>. WP),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2"/>
          <w:sz w:val="22"/>
          <w:szCs w:val="22"/>
        </w:rPr>
        <w:t>dodatkowego grupowego ubezpieczenia z Kartą apteczną, kod warunków APGP32 (</w:t>
      </w:r>
      <w:proofErr w:type="spellStart"/>
      <w:r w:rsidRPr="009704D9">
        <w:rPr>
          <w:rFonts w:ascii="Tahoma" w:hAnsi="Tahoma" w:cs="Tahoma"/>
          <w:spacing w:val="-2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2"/>
          <w:sz w:val="22"/>
          <w:szCs w:val="22"/>
        </w:rPr>
        <w:t xml:space="preserve">. </w:t>
      </w:r>
      <w:r w:rsidRPr="00BA6681">
        <w:rPr>
          <w:rFonts w:ascii="Tahoma" w:hAnsi="Tahoma" w:cs="Tahoma"/>
          <w:sz w:val="22"/>
          <w:szCs w:val="22"/>
        </w:rPr>
        <w:t>AP</w:t>
      </w:r>
      <w:r w:rsidRPr="009704D9">
        <w:rPr>
          <w:rFonts w:ascii="Tahoma" w:hAnsi="Tahoma" w:cs="Tahoma"/>
          <w:spacing w:val="-2"/>
          <w:sz w:val="22"/>
          <w:szCs w:val="22"/>
        </w:rPr>
        <w:t>),</w:t>
      </w:r>
    </w:p>
    <w:p w:rsidR="002E171A" w:rsidRPr="009704D9" w:rsidRDefault="002E171A" w:rsidP="002E171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prawa do indywidualnego kontynuowania </w:t>
      </w:r>
      <w:r w:rsidRPr="00BA6681">
        <w:rPr>
          <w:rFonts w:ascii="Tahoma" w:hAnsi="Tahoma" w:cs="Tahoma"/>
          <w:sz w:val="22"/>
          <w:szCs w:val="22"/>
        </w:rPr>
        <w:t>ubezpieczenia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, kod warunków </w:t>
      </w:r>
      <w:r w:rsidRPr="001824F5">
        <w:rPr>
          <w:rFonts w:ascii="Tahoma" w:hAnsi="Tahoma" w:cs="Tahoma"/>
          <w:spacing w:val="-4"/>
          <w:sz w:val="22"/>
          <w:szCs w:val="22"/>
        </w:rPr>
        <w:t>PKGP50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 (</w:t>
      </w:r>
      <w:proofErr w:type="spellStart"/>
      <w:r w:rsidRPr="009704D9"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 w:rsidRPr="009704D9">
        <w:rPr>
          <w:rFonts w:ascii="Tahoma" w:hAnsi="Tahoma" w:cs="Tahoma"/>
          <w:spacing w:val="-4"/>
          <w:sz w:val="22"/>
          <w:szCs w:val="22"/>
        </w:rPr>
        <w:t>. PK),</w:t>
      </w:r>
    </w:p>
    <w:p w:rsidR="002E171A" w:rsidRDefault="002E171A" w:rsidP="002E171A">
      <w:pPr>
        <w:ind w:firstLine="425"/>
        <w:rPr>
          <w:rFonts w:ascii="Tahoma" w:hAnsi="Tahoma" w:cs="Tahoma"/>
          <w:spacing w:val="-2"/>
          <w:sz w:val="22"/>
          <w:szCs w:val="22"/>
        </w:rPr>
      </w:pPr>
      <w:r w:rsidRPr="00266EDC">
        <w:rPr>
          <w:rFonts w:ascii="Tahoma" w:hAnsi="Tahoma" w:cs="Tahoma"/>
          <w:spacing w:val="-2"/>
          <w:sz w:val="22"/>
          <w:szCs w:val="22"/>
        </w:rPr>
        <w:t xml:space="preserve">z </w:t>
      </w:r>
      <w:r w:rsidRPr="00266EDC">
        <w:rPr>
          <w:rFonts w:ascii="Tahoma" w:hAnsi="Tahoma" w:cs="Tahoma"/>
          <w:spacing w:val="-4"/>
          <w:sz w:val="22"/>
          <w:szCs w:val="22"/>
        </w:rPr>
        <w:t>poniższymi</w:t>
      </w:r>
      <w:r w:rsidRPr="00266EDC">
        <w:rPr>
          <w:rFonts w:ascii="Tahoma" w:hAnsi="Tahoma" w:cs="Tahoma"/>
          <w:spacing w:val="-2"/>
          <w:sz w:val="22"/>
          <w:szCs w:val="22"/>
        </w:rPr>
        <w:t xml:space="preserve"> zmianami.</w:t>
      </w:r>
    </w:p>
    <w:p w:rsidR="002E171A" w:rsidRPr="00266EDC" w:rsidRDefault="002E171A" w:rsidP="002E171A">
      <w:pPr>
        <w:ind w:firstLine="425"/>
        <w:rPr>
          <w:rFonts w:ascii="Tahoma" w:hAnsi="Tahoma" w:cs="Tahoma"/>
          <w:sz w:val="22"/>
          <w:szCs w:val="22"/>
          <w:lang w:val="en-US"/>
        </w:rPr>
      </w:pPr>
    </w:p>
    <w:p w:rsidR="002E171A" w:rsidRPr="00266EDC" w:rsidRDefault="002E171A" w:rsidP="002E171A">
      <w:pPr>
        <w:widowControl w:val="0"/>
        <w:spacing w:line="235" w:lineRule="auto"/>
        <w:ind w:left="568" w:hanging="284"/>
        <w:jc w:val="both"/>
        <w:rPr>
          <w:rFonts w:ascii="Tahoma" w:hAnsi="Tahoma" w:cs="Tahoma"/>
          <w:spacing w:val="-2"/>
          <w:sz w:val="22"/>
          <w:szCs w:val="22"/>
        </w:rPr>
      </w:pPr>
    </w:p>
    <w:p w:rsidR="002E171A" w:rsidRPr="00266EDC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266EDC">
        <w:rPr>
          <w:rFonts w:ascii="Tahoma" w:hAnsi="Tahoma" w:cs="Tahoma"/>
          <w:sz w:val="22"/>
          <w:szCs w:val="22"/>
        </w:rPr>
        <w:t xml:space="preserve">W miejsce zapisów ogólnych warunków, o których mowa w </w:t>
      </w:r>
      <w:r w:rsidRPr="001931CF">
        <w:rPr>
          <w:rFonts w:ascii="Tahoma" w:hAnsi="Tahoma" w:cs="Tahoma"/>
          <w:sz w:val="22"/>
          <w:szCs w:val="22"/>
        </w:rPr>
        <w:t>§ 2 a dotyczących wysokości świadczeń z tytułu poszczególnych ubezpieczeń stosuje się zapisy § 4</w:t>
      </w:r>
      <w:r w:rsidRPr="00266EDC">
        <w:rPr>
          <w:rFonts w:ascii="Tahoma" w:hAnsi="Tahoma" w:cs="Tahoma"/>
          <w:sz w:val="22"/>
          <w:szCs w:val="22"/>
        </w:rPr>
        <w:t xml:space="preserve"> </w:t>
      </w:r>
      <w:r w:rsidRPr="00266EDC">
        <w:rPr>
          <w:rFonts w:ascii="Tahoma" w:hAnsi="Tahoma" w:cs="Tahoma"/>
          <w:spacing w:val="-4"/>
          <w:sz w:val="22"/>
          <w:szCs w:val="22"/>
        </w:rPr>
        <w:t>niniejszego Programu Ubezpieczeniowego</w:t>
      </w:r>
      <w:r w:rsidRPr="00266EDC">
        <w:rPr>
          <w:rFonts w:ascii="Tahoma" w:hAnsi="Tahoma" w:cs="Tahoma"/>
          <w:sz w:val="22"/>
          <w:szCs w:val="22"/>
        </w:rPr>
        <w:t>.</w:t>
      </w:r>
    </w:p>
    <w:p w:rsidR="002E171A" w:rsidRPr="00266EDC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266EDC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626814" w:rsidRDefault="002E171A" w:rsidP="002E171A">
      <w:pPr>
        <w:numPr>
          <w:ilvl w:val="1"/>
          <w:numId w:val="1"/>
        </w:numPr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626814">
        <w:rPr>
          <w:rFonts w:ascii="Tahoma" w:hAnsi="Tahoma" w:cs="Tahoma"/>
          <w:sz w:val="22"/>
          <w:szCs w:val="22"/>
        </w:rPr>
        <w:t>W ramach Programu Ubezpieczeniowego funkcjonuj</w:t>
      </w:r>
      <w:r>
        <w:rPr>
          <w:rFonts w:ascii="Tahoma" w:hAnsi="Tahoma" w:cs="Tahoma"/>
          <w:sz w:val="22"/>
          <w:szCs w:val="22"/>
        </w:rPr>
        <w:t>e</w:t>
      </w:r>
      <w:r w:rsidRPr="00626814">
        <w:rPr>
          <w:rFonts w:ascii="Tahoma" w:hAnsi="Tahoma" w:cs="Tahoma"/>
          <w:sz w:val="22"/>
          <w:szCs w:val="22"/>
        </w:rPr>
        <w:t>:</w:t>
      </w:r>
    </w:p>
    <w:p w:rsidR="002E171A" w:rsidRPr="00186765" w:rsidRDefault="002E171A" w:rsidP="002E171A">
      <w:pPr>
        <w:widowControl w:val="0"/>
        <w:numPr>
          <w:ilvl w:val="0"/>
          <w:numId w:val="4"/>
        </w:numPr>
        <w:tabs>
          <w:tab w:val="clear" w:pos="1440"/>
          <w:tab w:val="num" w:pos="851"/>
        </w:tabs>
        <w:spacing w:line="235" w:lineRule="auto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86765">
        <w:rPr>
          <w:rFonts w:ascii="Tahoma" w:hAnsi="Tahoma" w:cs="Tahoma"/>
          <w:sz w:val="22"/>
          <w:szCs w:val="22"/>
        </w:rPr>
        <w:t xml:space="preserve">piętnaście Wariantów Podstawowych </w:t>
      </w:r>
      <w:r w:rsidRPr="00186765">
        <w:rPr>
          <w:rFonts w:ascii="Tahoma" w:hAnsi="Tahoma" w:cs="Tahoma"/>
          <w:spacing w:val="-4"/>
          <w:sz w:val="22"/>
          <w:szCs w:val="22"/>
        </w:rPr>
        <w:t xml:space="preserve">dla </w:t>
      </w:r>
      <w:r w:rsidRPr="00186765">
        <w:rPr>
          <w:rFonts w:ascii="Tahoma" w:hAnsi="Tahoma" w:cs="Tahoma"/>
          <w:sz w:val="22"/>
          <w:szCs w:val="22"/>
        </w:rPr>
        <w:t xml:space="preserve">Funkcjonariuszy i Pracowników Policji oraz Ich Małżonków i Pełnoletnich Dzieci, </w:t>
      </w:r>
    </w:p>
    <w:p w:rsidR="002E171A" w:rsidRPr="00186765" w:rsidRDefault="002E171A" w:rsidP="002E171A">
      <w:pPr>
        <w:widowControl w:val="0"/>
        <w:numPr>
          <w:ilvl w:val="0"/>
          <w:numId w:val="4"/>
        </w:numPr>
        <w:tabs>
          <w:tab w:val="clear" w:pos="1440"/>
          <w:tab w:val="num" w:pos="851"/>
        </w:tabs>
        <w:spacing w:line="235" w:lineRule="auto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86765">
        <w:rPr>
          <w:rFonts w:ascii="Tahoma" w:hAnsi="Tahoma" w:cs="Tahoma"/>
          <w:sz w:val="22"/>
          <w:szCs w:val="22"/>
        </w:rPr>
        <w:t xml:space="preserve">trzy Warianty DODATKOWEJ OCHRONY ŻYCIA </w:t>
      </w:r>
      <w:r w:rsidRPr="00186765">
        <w:rPr>
          <w:rFonts w:ascii="Tahoma" w:hAnsi="Tahoma" w:cs="Tahoma"/>
          <w:spacing w:val="-4"/>
          <w:sz w:val="22"/>
          <w:szCs w:val="22"/>
        </w:rPr>
        <w:t xml:space="preserve">dla </w:t>
      </w:r>
      <w:r w:rsidRPr="00186765">
        <w:rPr>
          <w:rFonts w:ascii="Tahoma" w:hAnsi="Tahoma" w:cs="Tahoma"/>
          <w:sz w:val="22"/>
          <w:szCs w:val="22"/>
        </w:rPr>
        <w:t>Funkcjonariuszy i Pracowników Policji oraz Ich Małżonków i Pełnoletnich Dzieci,</w:t>
      </w:r>
    </w:p>
    <w:p w:rsidR="002E171A" w:rsidRPr="00186765" w:rsidRDefault="002E171A" w:rsidP="002E171A">
      <w:pPr>
        <w:widowControl w:val="0"/>
        <w:numPr>
          <w:ilvl w:val="0"/>
          <w:numId w:val="4"/>
        </w:numPr>
        <w:tabs>
          <w:tab w:val="clear" w:pos="1440"/>
          <w:tab w:val="left" w:pos="426"/>
          <w:tab w:val="num" w:pos="851"/>
        </w:tabs>
        <w:spacing w:after="60" w:line="235" w:lineRule="auto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86765">
        <w:rPr>
          <w:rFonts w:ascii="Tahoma" w:hAnsi="Tahoma" w:cs="Tahoma"/>
          <w:sz w:val="22"/>
          <w:szCs w:val="22"/>
        </w:rPr>
        <w:t xml:space="preserve">jeden Wariant Dodatkowy </w:t>
      </w:r>
      <w:r w:rsidRPr="00186765">
        <w:rPr>
          <w:rFonts w:ascii="Tahoma" w:hAnsi="Tahoma" w:cs="Tahoma"/>
          <w:spacing w:val="-4"/>
          <w:sz w:val="22"/>
          <w:szCs w:val="22"/>
        </w:rPr>
        <w:t xml:space="preserve">dla </w:t>
      </w:r>
      <w:r w:rsidRPr="00186765">
        <w:rPr>
          <w:rFonts w:ascii="Tahoma" w:hAnsi="Tahoma" w:cs="Tahoma"/>
          <w:sz w:val="22"/>
          <w:szCs w:val="22"/>
        </w:rPr>
        <w:t>Funkcjonariuszy i Pracowników Policji,</w:t>
      </w:r>
    </w:p>
    <w:p w:rsidR="002E171A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561CCB">
        <w:rPr>
          <w:rFonts w:ascii="Tahoma" w:hAnsi="Tahoma" w:cs="Tahoma"/>
          <w:sz w:val="22"/>
          <w:szCs w:val="22"/>
        </w:rPr>
        <w:t>różniące się zakresem, wysokościami sum ubezpieczenia</w:t>
      </w:r>
      <w:r w:rsidRPr="00626814">
        <w:rPr>
          <w:rFonts w:ascii="Tahoma" w:hAnsi="Tahoma" w:cs="Tahoma"/>
          <w:sz w:val="22"/>
          <w:szCs w:val="22"/>
        </w:rPr>
        <w:t xml:space="preserve"> i świadczeń</w:t>
      </w:r>
      <w:r>
        <w:rPr>
          <w:rFonts w:ascii="Tahoma" w:hAnsi="Tahoma" w:cs="Tahoma"/>
          <w:sz w:val="22"/>
          <w:szCs w:val="22"/>
        </w:rPr>
        <w:t xml:space="preserve">, na podstawie których </w:t>
      </w:r>
      <w:r w:rsidRPr="00DE508C">
        <w:rPr>
          <w:rFonts w:ascii="Tahoma" w:hAnsi="Tahoma" w:cs="Tahoma"/>
          <w:sz w:val="22"/>
          <w:szCs w:val="22"/>
        </w:rPr>
        <w:t xml:space="preserve">zostaną zawarte </w:t>
      </w:r>
      <w:r w:rsidRPr="00DE508C">
        <w:rPr>
          <w:rFonts w:ascii="Tahoma" w:hAnsi="Tahoma" w:cs="Tahoma"/>
          <w:spacing w:val="-4"/>
          <w:sz w:val="22"/>
          <w:szCs w:val="22"/>
        </w:rPr>
        <w:t xml:space="preserve">umowy ubezpieczenia </w:t>
      </w:r>
      <w:r>
        <w:rPr>
          <w:rFonts w:ascii="Tahoma" w:hAnsi="Tahoma" w:cs="Tahoma"/>
          <w:spacing w:val="-4"/>
          <w:sz w:val="22"/>
          <w:szCs w:val="22"/>
        </w:rPr>
        <w:t>potwierdzone odrębnymi polisami.</w:t>
      </w:r>
    </w:p>
    <w:p w:rsidR="002E171A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266EDC" w:rsidRDefault="002E171A" w:rsidP="002E171A">
      <w:pPr>
        <w:numPr>
          <w:ilvl w:val="1"/>
          <w:numId w:val="1"/>
        </w:numPr>
        <w:spacing w:line="235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266EDC">
        <w:rPr>
          <w:rFonts w:ascii="Tahoma" w:hAnsi="Tahoma" w:cs="Tahoma"/>
          <w:sz w:val="22"/>
          <w:szCs w:val="22"/>
        </w:rPr>
        <w:t>akres ubezpieczenia obejmuje następujące zdarzenia w okresie odpowiedzialności PZU Życie SA:</w:t>
      </w:r>
    </w:p>
    <w:p w:rsidR="002E171A" w:rsidRPr="00266EDC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E170F1" w:rsidRDefault="002E171A" w:rsidP="002E171A">
      <w:pPr>
        <w:keepNext/>
        <w:rPr>
          <w:rFonts w:ascii="Tahoma" w:hAnsi="Tahoma" w:cs="Tahoma"/>
          <w:b/>
          <w:sz w:val="22"/>
          <w:szCs w:val="22"/>
        </w:rPr>
      </w:pPr>
      <w:r w:rsidRPr="00E170F1">
        <w:rPr>
          <w:rFonts w:ascii="Tahoma" w:hAnsi="Tahoma" w:cs="Tahoma"/>
          <w:b/>
          <w:sz w:val="22"/>
          <w:szCs w:val="22"/>
        </w:rPr>
        <w:t>WARIANT PODSTAWOWY I:</w:t>
      </w:r>
    </w:p>
    <w:p w:rsidR="002E171A" w:rsidRPr="00266EDC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0A4261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0A4261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0A4261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0A4261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0A4261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0A4261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</w:t>
            </w: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 xml:space="preserve">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0A4261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0A4261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Kwota świadczenia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0A4261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30 000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30 000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 xml:space="preserve">36 000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66 000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1 200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36 000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90 000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36 000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90 000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36 000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114 000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66 000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18 000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12 000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ciężka choroba małżonka w wariancie 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360/450/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900/1800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360/450/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900/1800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71A" w:rsidRPr="000A4261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2E171A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2E171A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</w:t>
            </w:r>
          </w:p>
          <w:p w:rsidR="002E171A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7E54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</w:t>
            </w:r>
            <w:r w:rsidR="007E5460">
              <w:rPr>
                <w:rFonts w:ascii="Tahoma" w:hAnsi="Tahoma" w:cs="Tahoma"/>
                <w:sz w:val="18"/>
                <w:szCs w:val="18"/>
              </w:rPr>
              <w:t>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2E171A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2E171A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</w:t>
            </w:r>
          </w:p>
          <w:p w:rsidR="002E171A" w:rsidRPr="00560777" w:rsidRDefault="002E171A" w:rsidP="007E54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</w:t>
            </w:r>
            <w:r w:rsidR="007E5460">
              <w:rPr>
                <w:rFonts w:ascii="Tahoma" w:hAnsi="Tahoma" w:cs="Tahoma"/>
                <w:sz w:val="18"/>
                <w:szCs w:val="18"/>
              </w:rPr>
              <w:t>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2E171A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2E171A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2E171A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</w:t>
            </w:r>
          </w:p>
          <w:p w:rsidR="002E171A" w:rsidRPr="00560777" w:rsidRDefault="002E171A" w:rsidP="007E54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</w:t>
            </w:r>
            <w:r w:rsidR="007E5460">
              <w:rPr>
                <w:rFonts w:ascii="Tahoma" w:hAnsi="Tahoma" w:cs="Tahoma"/>
                <w:sz w:val="18"/>
                <w:szCs w:val="18"/>
              </w:rPr>
              <w:t>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2E171A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2E171A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2E171A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</w:t>
            </w:r>
          </w:p>
          <w:p w:rsidR="002E171A" w:rsidRPr="00560777" w:rsidDel="00AB14D4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2E171A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Del="00AB14D4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E171A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2E171A" w:rsidRPr="00560777" w:rsidRDefault="0007508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2E171A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</w:t>
            </w:r>
          </w:p>
          <w:p w:rsidR="002E171A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2E171A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07508A" w:rsidP="007E54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2E171A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300/900/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300/900/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1500</w:t>
            </w:r>
          </w:p>
        </w:tc>
      </w:tr>
      <w:tr w:rsidR="002E171A" w:rsidRPr="000A4261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71A" w:rsidRPr="000A4261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4</w:t>
            </w:r>
            <w:r>
              <w:rPr>
                <w:rFonts w:ascii="Tahoma" w:hAnsi="Tahoma" w:cs="Tahoma"/>
                <w:sz w:val="17"/>
                <w:szCs w:val="17"/>
              </w:rPr>
              <w:t>7</w:t>
            </w:r>
            <w:r w:rsidRPr="00560777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12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EA536A" w:rsidRDefault="002E171A" w:rsidP="002E171A">
      <w:pPr>
        <w:keepNext/>
        <w:rPr>
          <w:rFonts w:ascii="Tahoma" w:hAnsi="Tahoma" w:cs="Tahoma"/>
          <w:b/>
          <w:sz w:val="22"/>
          <w:szCs w:val="22"/>
        </w:rPr>
      </w:pPr>
      <w:r w:rsidRPr="00EA536A">
        <w:rPr>
          <w:rFonts w:ascii="Tahoma" w:hAnsi="Tahoma" w:cs="Tahoma"/>
          <w:b/>
          <w:sz w:val="22"/>
          <w:szCs w:val="22"/>
        </w:rPr>
        <w:lastRenderedPageBreak/>
        <w:t>WARIANT PODSTAWOWY II:</w:t>
      </w:r>
    </w:p>
    <w:p w:rsidR="002E171A" w:rsidRPr="00266EDC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0A4261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0A4261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0A4261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0A4261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0A4261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0A4261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</w:t>
            </w: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 xml:space="preserve">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0A4261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0A4261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Kwota świadczenia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0A4261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77 000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2 100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1 050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1 050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2 100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2 800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133 000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77 000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21 000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3 500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ciężka choroba małżonka w wariancie 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2 100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420/525/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1050/2100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420/525/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1050/2100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546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460" w:rsidRPr="00560777" w:rsidRDefault="007E546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7E5460" w:rsidRPr="00560777" w:rsidRDefault="007E546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</w:t>
            </w:r>
          </w:p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546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7E5460" w:rsidRPr="00560777" w:rsidRDefault="007E546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</w:t>
            </w:r>
          </w:p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7E54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546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7E5460" w:rsidRPr="00560777" w:rsidRDefault="007E546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</w:t>
            </w:r>
          </w:p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7E54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546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7E5460" w:rsidRPr="00560777" w:rsidRDefault="007E546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</w:t>
            </w:r>
          </w:p>
          <w:p w:rsidR="007E5460" w:rsidRPr="00560777" w:rsidDel="00AB14D4" w:rsidRDefault="007E5460" w:rsidP="007E54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Del="00AB14D4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546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7E5460" w:rsidRPr="00560777" w:rsidRDefault="0007508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7E5460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</w:t>
            </w:r>
          </w:p>
          <w:p w:rsidR="007E5460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7E546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0750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7508A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7E546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</w:tr>
      <w:tr w:rsidR="007E546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</w:tr>
      <w:tr w:rsidR="007E546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17,50</w:t>
            </w:r>
          </w:p>
        </w:tc>
      </w:tr>
      <w:tr w:rsidR="007E5460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546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7E546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350/1050/1750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350/1050/</w:t>
            </w:r>
          </w:p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1750</w:t>
            </w:r>
          </w:p>
        </w:tc>
      </w:tr>
      <w:tr w:rsidR="007E5460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7E5460" w:rsidRPr="00560777" w:rsidRDefault="007E546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5460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E5460" w:rsidRPr="00560777" w:rsidRDefault="007E5460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460" w:rsidRPr="00560777" w:rsidRDefault="007E5460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E5460" w:rsidRPr="00560777" w:rsidRDefault="007E5460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53,</w:t>
            </w:r>
            <w:r>
              <w:rPr>
                <w:rFonts w:ascii="Tahoma" w:hAnsi="Tahoma" w:cs="Tahoma"/>
                <w:sz w:val="17"/>
                <w:szCs w:val="17"/>
              </w:rPr>
              <w:t>75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Pr="00560777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keepNext/>
        <w:rPr>
          <w:rFonts w:ascii="Tahoma" w:hAnsi="Tahoma" w:cs="Tahoma"/>
          <w:b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t>WARIANT PODSTAWOWY III:</w:t>
      </w: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88 000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1 200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1 200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3 200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152 000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88 000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2E171A" w:rsidRPr="00560777" w:rsidRDefault="00244DA5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</w:t>
            </w:r>
            <w:r w:rsidR="002E171A" w:rsidRPr="00560777">
              <w:rPr>
                <w:rFonts w:ascii="Tahoma" w:hAnsi="Tahoma" w:cs="Tahoma"/>
                <w:sz w:val="18"/>
                <w:szCs w:val="18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małżonka w wariancie </w:t>
            </w: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lastRenderedPageBreak/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480/600/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1200/2400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480/600/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1200/2400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84A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4A" w:rsidRPr="00560777" w:rsidRDefault="00AD684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D684A" w:rsidRPr="00560777" w:rsidRDefault="00AD684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</w:t>
            </w:r>
          </w:p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D684A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D684A" w:rsidRPr="00560777" w:rsidRDefault="00AD684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</w:t>
            </w:r>
          </w:p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AD684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</w:tr>
      <w:tr w:rsidR="00AD684A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D684A" w:rsidRPr="00560777" w:rsidRDefault="00AD684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</w:t>
            </w:r>
          </w:p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D684A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D684A" w:rsidRPr="00560777" w:rsidRDefault="00AD684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</w:t>
            </w:r>
          </w:p>
          <w:p w:rsidR="00AD684A" w:rsidRPr="00560777" w:rsidDel="00AB14D4" w:rsidRDefault="00A66C00" w:rsidP="00A66C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Del="00AB14D4" w:rsidRDefault="00A66C00" w:rsidP="00A66C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="00AD684A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D684A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AD684A" w:rsidRPr="00560777" w:rsidRDefault="0007508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AD684A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</w:t>
            </w:r>
          </w:p>
          <w:p w:rsidR="00AD684A" w:rsidRPr="00560777" w:rsidRDefault="00A66C00" w:rsidP="000750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7508A">
              <w:rPr>
                <w:rFonts w:ascii="Tahoma" w:hAnsi="Tahoma" w:cs="Tahoma"/>
                <w:sz w:val="18"/>
                <w:szCs w:val="18"/>
              </w:rPr>
              <w:t>4</w:t>
            </w:r>
            <w:r w:rsidR="00AD684A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66C00" w:rsidP="000750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7508A">
              <w:rPr>
                <w:rFonts w:ascii="Tahoma" w:hAnsi="Tahoma" w:cs="Tahoma"/>
                <w:sz w:val="18"/>
                <w:szCs w:val="18"/>
              </w:rPr>
              <w:t>8</w:t>
            </w:r>
            <w:r w:rsidR="00AD684A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D684A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AD684A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AD684A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AD684A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84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AD684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400/1200/2000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400/1200/</w:t>
            </w:r>
          </w:p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2000</w:t>
            </w:r>
          </w:p>
        </w:tc>
      </w:tr>
      <w:tr w:rsidR="00AD684A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D684A" w:rsidRPr="00560777" w:rsidRDefault="00AD684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84A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D684A" w:rsidRPr="00560777" w:rsidRDefault="00AD684A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84A" w:rsidRPr="00560777" w:rsidRDefault="00AD684A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D684A" w:rsidRPr="00560777" w:rsidRDefault="00AD684A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60,55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Pr="00560777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keepNext/>
        <w:rPr>
          <w:rFonts w:ascii="Tahoma" w:hAnsi="Tahoma" w:cs="Tahoma"/>
          <w:b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t>WARIANT PODSTAWOWY IV:</w:t>
      </w: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99 000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2 700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1 350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1 350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2 700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171 000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99 000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27 000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4 500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ciężka choroba małżonka w wariancie 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2 700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540/675/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1350/2700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540/675/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1350/2700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</w:t>
            </w:r>
          </w:p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A66C00" w:rsidRPr="00560777" w:rsidRDefault="0007508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</w:t>
            </w:r>
          </w:p>
          <w:p w:rsidR="00A66C00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07508A" w:rsidP="00A66C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450/1350/2250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450/1350/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2250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67,27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Pr="00560777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keepNext/>
        <w:rPr>
          <w:rFonts w:ascii="Tahoma" w:hAnsi="Tahoma" w:cs="Tahoma"/>
          <w:b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lastRenderedPageBreak/>
        <w:t>WARIANT PODSTAWOWY V:</w:t>
      </w: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1 500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1 500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ciężka choroba małżonka w wariancie 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600/750/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1500/3000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600/750/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1500/3000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</w:t>
            </w:r>
          </w:p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A66C00" w:rsidRPr="00560777" w:rsidRDefault="0007508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</w:t>
            </w:r>
          </w:p>
          <w:p w:rsidR="00A66C00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0750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07508A">
              <w:rPr>
                <w:rFonts w:ascii="Tahoma" w:hAnsi="Tahoma" w:cs="Tahoma"/>
                <w:sz w:val="18"/>
                <w:szCs w:val="18"/>
              </w:rPr>
              <w:t>5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500/1500/2500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500/1500/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2500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7</w:t>
            </w: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Pr="00560777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74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Pr="00560777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t>WARIANT PODSTAWOWY VI:</w:t>
      </w: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121 000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2 200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3 300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1 650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1 650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3 300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209 000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121 000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33 000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 xml:space="preserve">550 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22 000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5 500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małżonka w wariancie </w:t>
            </w: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lastRenderedPageBreak/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3 300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660/825/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1650/3300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660/825/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1650/3300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A66C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A66C00" w:rsidRPr="00560777" w:rsidRDefault="0007508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</w:t>
            </w:r>
          </w:p>
          <w:p w:rsidR="00A66C00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0750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07508A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27,50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550/1650/2750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550/1650/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2750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66C00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80,16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Pr="00560777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t>WARIANT PODSTAWOWY VII:</w:t>
      </w: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132 000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1 800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1 800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4 800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228 000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132 000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ciężka choroba małżonka w wariancie 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720/900/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1800/3600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720/900/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1800/3600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A66C00" w:rsidRPr="00560777" w:rsidRDefault="00A66C00" w:rsidP="00A66C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A66C00" w:rsidRPr="00560777" w:rsidRDefault="0007508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</w:t>
            </w:r>
          </w:p>
          <w:p w:rsidR="00A66C00" w:rsidRPr="00560777" w:rsidRDefault="00A66C00" w:rsidP="000750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07508A">
              <w:rPr>
                <w:rFonts w:ascii="Tahoma" w:hAnsi="Tahoma" w:cs="Tahoma"/>
                <w:sz w:val="18"/>
                <w:szCs w:val="18"/>
              </w:rPr>
              <w:t>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600/1800/3000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600/1800/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66C00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8</w:t>
            </w:r>
            <w:r>
              <w:rPr>
                <w:rFonts w:ascii="Tahoma" w:hAnsi="Tahoma" w:cs="Tahoma"/>
                <w:sz w:val="17"/>
                <w:szCs w:val="17"/>
              </w:rPr>
              <w:t>6</w:t>
            </w:r>
            <w:r w:rsidRPr="00560777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94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Pr="00560777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lastRenderedPageBreak/>
        <w:t>WARIANT PODSTAWOWY VIII:</w:t>
      </w: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143 000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2 600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3 900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1 950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1 950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1 950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3 900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5 200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247 000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143 000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39 000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26 000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6 500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ciężka choroba małżonka w wariancie 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3 900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3 900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130</w:t>
            </w:r>
          </w:p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A66C00" w:rsidRPr="00560777" w:rsidRDefault="0007508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</w:t>
            </w:r>
          </w:p>
          <w:p w:rsidR="00A66C00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455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32,50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650/1950/3250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650/1950/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3250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66C00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9</w:t>
            </w: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Pr="00560777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49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Pr="00560777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t>WARIANT PODSTAWOWY IX:</w:t>
      </w: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154 000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2 800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4 200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2 100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2 100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4 200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5 600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210 000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210 000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266 000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154 000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42 000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małżonka w wariancie </w:t>
            </w: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lastRenderedPageBreak/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4 200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840/1050/2100/4200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840/1050/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2100/4200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140</w:t>
            </w:r>
          </w:p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A66C00" w:rsidRPr="00560777" w:rsidRDefault="0007508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</w:t>
            </w:r>
          </w:p>
          <w:p w:rsidR="00A66C00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0750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7508A">
              <w:rPr>
                <w:rFonts w:ascii="Tahoma" w:hAnsi="Tahoma" w:cs="Tahoma"/>
                <w:sz w:val="18"/>
                <w:szCs w:val="18"/>
              </w:rPr>
              <w:t>9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700/2100/3500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700/2100/3500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66C00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100,01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Pr="00560777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t>WARIANT PODSTAWOWY X:</w:t>
      </w: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4 500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2 250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 xml:space="preserve">2 250 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4 500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225 000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225 000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7 500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ciężka choroba małżonka w wariancie 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 xml:space="preserve"> 4 500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900/1125/2250/4500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900/1125/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2250/4500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</w:t>
            </w:r>
          </w:p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15 000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</w:t>
            </w:r>
          </w:p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Del="00AB14D4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A66C00" w:rsidRPr="00560777" w:rsidRDefault="0007508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</w:t>
            </w:r>
          </w:p>
          <w:p w:rsidR="00A66C00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525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37,50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750/2250/3750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750/2250/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3750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66C00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10</w:t>
            </w:r>
            <w:r>
              <w:rPr>
                <w:rFonts w:ascii="Tahoma" w:hAnsi="Tahoma" w:cs="Tahoma"/>
                <w:sz w:val="17"/>
                <w:szCs w:val="17"/>
              </w:rPr>
              <w:t>6</w:t>
            </w:r>
            <w:r w:rsidRPr="00560777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53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Pr="00560777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lastRenderedPageBreak/>
        <w:t>WARIANT PODSTAWOWY XI:</w:t>
      </w: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176 000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3 200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4 800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2 400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2 400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4 800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304 000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176 000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48 000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ciężka choroba małżonka w wariancie 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4 800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960/1200/2400/4800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900/1200/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2400/4800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160</w:t>
            </w:r>
          </w:p>
          <w:p w:rsidR="00A66C00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A66C00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160</w:t>
            </w:r>
          </w:p>
          <w:p w:rsidR="00A66C00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160</w:t>
            </w:r>
          </w:p>
          <w:p w:rsidR="00A66C00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552883" w:rsidP="005528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160</w:t>
            </w:r>
          </w:p>
          <w:p w:rsidR="00A66C00" w:rsidRPr="00560777" w:rsidDel="00AB14D4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Del="00AB14D4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A66C00" w:rsidRPr="00560777" w:rsidRDefault="0007508A" w:rsidP="00A66C0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</w:t>
            </w:r>
          </w:p>
          <w:p w:rsidR="00A66C00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="00A66C00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800/2400/4000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800/2400/</w:t>
            </w:r>
          </w:p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4000</w:t>
            </w:r>
          </w:p>
        </w:tc>
      </w:tr>
      <w:tr w:rsidR="00A66C00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A66C00" w:rsidRPr="00560777" w:rsidRDefault="00A66C00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66C00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6C00" w:rsidRPr="00560777" w:rsidRDefault="00A66C00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6C00" w:rsidRPr="00560777" w:rsidRDefault="00A66C00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11</w:t>
            </w: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Pr="00560777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16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Pr="00560777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t>WARIANT PODSTAWOWY XII:</w:t>
      </w: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187 000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5 100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2 550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2 550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5 100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6 800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 xml:space="preserve">17 000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255 000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255 000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68 000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323 000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187 000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51 000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34 000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8 500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małżonka w wariancie </w:t>
            </w: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lastRenderedPageBreak/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5 100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1020/1275/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2550/5100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1020/1275/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2550/5100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17 000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170</w:t>
            </w:r>
          </w:p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170</w:t>
            </w:r>
          </w:p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170</w:t>
            </w:r>
          </w:p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170</w:t>
            </w:r>
          </w:p>
          <w:p w:rsidR="00552883" w:rsidRPr="00560777" w:rsidDel="00AB14D4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Del="00AB14D4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552883" w:rsidRPr="00560777" w:rsidRDefault="0007508A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552883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</w:t>
            </w:r>
          </w:p>
          <w:p w:rsidR="00552883" w:rsidRPr="00560777" w:rsidRDefault="0007508A" w:rsidP="005528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0750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07508A"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17 000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42,50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2883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850/2550/4250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850/2550/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4250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52883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2883" w:rsidRPr="00560777" w:rsidRDefault="00552883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883" w:rsidRPr="00560777" w:rsidRDefault="00552883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2883" w:rsidRPr="00560777" w:rsidRDefault="00552883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11</w:t>
            </w:r>
            <w:r>
              <w:rPr>
                <w:rFonts w:ascii="Tahoma" w:hAnsi="Tahoma" w:cs="Tahoma"/>
                <w:sz w:val="17"/>
                <w:szCs w:val="17"/>
              </w:rPr>
              <w:t>9</w:t>
            </w:r>
            <w:r w:rsidRPr="00560777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8</w:t>
            </w:r>
            <w:r w:rsidRPr="00560777">
              <w:rPr>
                <w:rFonts w:ascii="Tahoma" w:hAnsi="Tahoma" w:cs="Tahoma"/>
                <w:sz w:val="17"/>
                <w:szCs w:val="17"/>
              </w:rPr>
              <w:t>3zł</w:t>
            </w:r>
          </w:p>
        </w:tc>
      </w:tr>
    </w:tbl>
    <w:p w:rsidR="002E171A" w:rsidRPr="00560777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t>WARIANT PODSTAWOWY XIII:</w:t>
      </w: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198 000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2 700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2 700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7 200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270 000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 xml:space="preserve"> 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270 000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72 000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342 000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198 000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54 000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ciężka choroba małżonka w wariancie 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1080/1350/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2700/5400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1080/1350/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2700/5400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180</w:t>
            </w:r>
          </w:p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180</w:t>
            </w:r>
          </w:p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180</w:t>
            </w:r>
          </w:p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180</w:t>
            </w:r>
          </w:p>
          <w:p w:rsidR="00552883" w:rsidRPr="00560777" w:rsidDel="00AB14D4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Del="00AB14D4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552883" w:rsidRPr="00560777" w:rsidRDefault="0007508A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552883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</w:t>
            </w:r>
          </w:p>
          <w:p w:rsidR="00552883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552883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  <w:r w:rsidR="00552883"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2883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900/2700/4500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900/2700/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4500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52883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2883" w:rsidRPr="00560777" w:rsidRDefault="00552883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883" w:rsidRPr="00560777" w:rsidRDefault="00552883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2883" w:rsidRPr="00560777" w:rsidRDefault="00552883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12</w:t>
            </w:r>
            <w:r>
              <w:rPr>
                <w:rFonts w:ascii="Tahoma" w:hAnsi="Tahoma" w:cs="Tahoma"/>
                <w:sz w:val="17"/>
                <w:szCs w:val="17"/>
              </w:rPr>
              <w:t>6</w:t>
            </w:r>
            <w:r w:rsidRPr="00560777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47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Pr="00560777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lastRenderedPageBreak/>
        <w:t>WARIANT PODSTAWOWY XIV:</w:t>
      </w: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209 000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3 800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5 700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2 850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2 850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2 850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5 700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7 600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7 600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 xml:space="preserve">950 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114 000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76 000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76 000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361 000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114 000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209 000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57 000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38 000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9 500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ciężka choroba małżonka w wariancie 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5 700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5 700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1040/1425/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2900/5700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1040/1425/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2900/5700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190</w:t>
            </w:r>
          </w:p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0 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190</w:t>
            </w:r>
          </w:p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190</w:t>
            </w:r>
          </w:p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190</w:t>
            </w:r>
          </w:p>
          <w:p w:rsidR="00552883" w:rsidRPr="00560777" w:rsidDel="00AB14D4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Del="00AB14D4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  <w:r w:rsidRPr="005607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552883" w:rsidRPr="00560777" w:rsidRDefault="0007508A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552883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</w:t>
            </w:r>
          </w:p>
          <w:p w:rsidR="00552883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665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19 000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47,50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2883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950/2850/4750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950/2850/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4750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52883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2883" w:rsidRPr="00560777" w:rsidRDefault="00552883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883" w:rsidRPr="00560777" w:rsidRDefault="00552883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2883" w:rsidRPr="00560777" w:rsidRDefault="00552883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13</w:t>
            </w:r>
            <w:r>
              <w:rPr>
                <w:rFonts w:ascii="Tahoma" w:hAnsi="Tahoma" w:cs="Tahoma"/>
                <w:sz w:val="17"/>
                <w:szCs w:val="17"/>
              </w:rPr>
              <w:t>2</w:t>
            </w:r>
            <w:r w:rsidRPr="00560777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93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Pr="00560777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t>WARIANT PODSTAWOWY XV:</w:t>
      </w:r>
    </w:p>
    <w:p w:rsidR="002E171A" w:rsidRPr="00560777" w:rsidRDefault="002E171A" w:rsidP="002E171A">
      <w:pPr>
        <w:keepNext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 xml:space="preserve">100 000 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220 000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 xml:space="preserve">6 000 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380 000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220 000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SMGP30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5 %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w wariancie rozszerzonym plus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ciężka choroba małżonka w wariancie </w:t>
            </w: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rozszerzonym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lastRenderedPageBreak/>
              <w:t>MCGP32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 xml:space="preserve">6 000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utrata zdrowia przez dziecko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DCGP32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w zależności od rodzaju ciężkiej choroby 20%/25%/50%/100%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1200/1500/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3000/6000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1200/1500/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3000/6000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</w:t>
            </w:r>
          </w:p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</w:t>
            </w:r>
          </w:p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</w:t>
            </w:r>
          </w:p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1 %</w:t>
            </w:r>
          </w:p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</w:t>
            </w:r>
          </w:p>
          <w:p w:rsidR="00552883" w:rsidRPr="00560777" w:rsidDel="00AB14D4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Del="00AB14D4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</w:t>
            </w:r>
            <w:r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0,5 %</w:t>
            </w:r>
          </w:p>
          <w:p w:rsidR="00552883" w:rsidRPr="00560777" w:rsidRDefault="0007508A" w:rsidP="005E669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552883" w:rsidRPr="0056077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</w:t>
            </w:r>
          </w:p>
          <w:p w:rsidR="00552883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552883"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07508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552883" w:rsidRPr="0056077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1 000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2883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1000/3000/5000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1000/3000/</w:t>
            </w:r>
          </w:p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5000</w:t>
            </w:r>
          </w:p>
        </w:tc>
      </w:tr>
      <w:tr w:rsidR="00552883" w:rsidRPr="00560777" w:rsidTr="00F749A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552883" w:rsidRPr="00560777" w:rsidRDefault="00552883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52883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2883" w:rsidRPr="00560777" w:rsidRDefault="00552883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883" w:rsidRPr="00560777" w:rsidRDefault="00552883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2883" w:rsidRPr="00560777" w:rsidRDefault="00552883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13</w:t>
            </w:r>
            <w:r>
              <w:rPr>
                <w:rFonts w:ascii="Tahoma" w:hAnsi="Tahoma" w:cs="Tahoma"/>
                <w:sz w:val="17"/>
                <w:szCs w:val="17"/>
              </w:rPr>
              <w:t>9</w:t>
            </w:r>
            <w:r w:rsidRPr="00560777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52</w:t>
            </w:r>
            <w:r w:rsidRPr="00560777">
              <w:rPr>
                <w:rFonts w:ascii="Tahoma" w:hAnsi="Tahoma" w:cs="Tahoma"/>
                <w:sz w:val="17"/>
                <w:szCs w:val="17"/>
              </w:rPr>
              <w:t>zł</w:t>
            </w:r>
          </w:p>
        </w:tc>
      </w:tr>
    </w:tbl>
    <w:p w:rsidR="002E171A" w:rsidRPr="00560777" w:rsidRDefault="002E171A" w:rsidP="002E171A">
      <w:pPr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rPr>
          <w:rFonts w:ascii="Tahoma" w:hAnsi="Tahoma" w:cs="Tahoma"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t>WARIANT I DODATKOWEJ OCHRONY ŻYCIA:</w:t>
      </w:r>
    </w:p>
    <w:p w:rsidR="002E171A" w:rsidRPr="00560777" w:rsidRDefault="002E171A" w:rsidP="002E171A">
      <w:pPr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140 000</w:t>
            </w:r>
          </w:p>
        </w:tc>
      </w:tr>
      <w:tr w:rsidR="002E171A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8,00zł</w:t>
            </w:r>
          </w:p>
        </w:tc>
      </w:tr>
    </w:tbl>
    <w:p w:rsidR="002E171A" w:rsidRPr="00560777" w:rsidRDefault="002E171A" w:rsidP="002E171A">
      <w:pPr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rPr>
          <w:rFonts w:ascii="Tahoma" w:hAnsi="Tahoma" w:cs="Tahoma"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t>WARIANT II DODATKOWEJ OCHRONY ŻYCIA:</w:t>
      </w:r>
    </w:p>
    <w:p w:rsidR="002E171A" w:rsidRPr="00560777" w:rsidRDefault="002E171A" w:rsidP="002E171A">
      <w:pPr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12 500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12 500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640 %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12 500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12 500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640 %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12 500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12 500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640 %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160 000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12 500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12 500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12 500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640 %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320 %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200 000</w:t>
            </w:r>
          </w:p>
        </w:tc>
      </w:tr>
      <w:tr w:rsidR="002E171A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11,00zł</w:t>
            </w:r>
          </w:p>
        </w:tc>
      </w:tr>
    </w:tbl>
    <w:p w:rsidR="002E171A" w:rsidRPr="00560777" w:rsidRDefault="002E171A" w:rsidP="002E171A">
      <w:pPr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rPr>
          <w:rFonts w:ascii="Tahoma" w:hAnsi="Tahoma" w:cs="Tahoma"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t>WARIANT III DODATKOWEJ OCHRONY ŻYCIA:</w:t>
      </w:r>
    </w:p>
    <w:p w:rsidR="002E171A" w:rsidRPr="00560777" w:rsidRDefault="002E171A" w:rsidP="002E171A">
      <w:pPr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180 000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625 %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625%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280 000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400 %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800 %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625 %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625 %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380 000</w:t>
            </w:r>
          </w:p>
        </w:tc>
      </w:tr>
      <w:tr w:rsidR="002E171A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15,50zł</w:t>
            </w:r>
          </w:p>
        </w:tc>
      </w:tr>
    </w:tbl>
    <w:p w:rsidR="002E171A" w:rsidRPr="00560777" w:rsidRDefault="002E171A" w:rsidP="002E171A">
      <w:pPr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rPr>
          <w:rFonts w:ascii="Tahoma" w:hAnsi="Tahoma" w:cs="Tahoma"/>
          <w:sz w:val="22"/>
          <w:szCs w:val="22"/>
        </w:rPr>
      </w:pPr>
    </w:p>
    <w:p w:rsidR="002E171A" w:rsidRPr="00560777" w:rsidRDefault="002E171A" w:rsidP="002E171A">
      <w:pPr>
        <w:rPr>
          <w:rFonts w:ascii="Tahoma" w:hAnsi="Tahoma" w:cs="Tahoma"/>
          <w:b/>
          <w:sz w:val="22"/>
          <w:szCs w:val="22"/>
        </w:rPr>
      </w:pPr>
      <w:r w:rsidRPr="00560777">
        <w:rPr>
          <w:rFonts w:ascii="Tahoma" w:hAnsi="Tahoma" w:cs="Tahoma"/>
          <w:b/>
          <w:sz w:val="22"/>
          <w:szCs w:val="22"/>
        </w:rPr>
        <w:t>WARIANT DODATKOWY dla Funkcjonariuszy oraz Pracowników Policji:</w:t>
      </w:r>
    </w:p>
    <w:p w:rsidR="002E171A" w:rsidRPr="00560777" w:rsidRDefault="002E171A" w:rsidP="002E171A">
      <w:pPr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Kody </w:t>
            </w:r>
            <w:proofErr w:type="spellStart"/>
            <w:r w:rsidRPr="00560777">
              <w:rPr>
                <w:rFonts w:ascii="Tahoma" w:hAnsi="Tahoma" w:cs="Tahoma"/>
                <w:b/>
                <w:sz w:val="14"/>
                <w:szCs w:val="14"/>
              </w:rPr>
              <w:t>owu</w:t>
            </w:r>
            <w:proofErr w:type="spellEnd"/>
            <w:r w:rsidRPr="00560777">
              <w:rPr>
                <w:rFonts w:ascii="Tahoma" w:hAnsi="Tahoma" w:cs="Tahoma"/>
                <w:b/>
                <w:sz w:val="14"/>
                <w:szCs w:val="14"/>
              </w:rPr>
              <w:t xml:space="preserve">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Kwota świadczenia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 w zł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560777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b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pacing w:val="-4"/>
                <w:sz w:val="18"/>
                <w:szCs w:val="18"/>
              </w:rPr>
              <w:t>1 %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 xml:space="preserve">15 000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wypadkiem przy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lastRenderedPageBreak/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lastRenderedPageBreak/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lastRenderedPageBreak/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lastRenderedPageBreak/>
              <w:t>150 %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lastRenderedPageBreak/>
              <w:t>150 %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lastRenderedPageBreak/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lastRenderedPageBreak/>
              <w:t>15 000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lastRenderedPageBreak/>
              <w:t>50 000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lastRenderedPageBreak/>
              <w:t>śmierć ubezpieczonego spowodowana wypadkiem komunikacyjnym w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NWGP30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WKGP32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WPGP32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20 000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65 000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PTGP32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15 000</w:t>
            </w:r>
          </w:p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35 000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niezdolność do pracy i samodzielnej egzystencji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TNGP33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100 %</w:t>
            </w: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leczenie szpitalne: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w szpitalu spowodowanego nieszczęśliwym wypadkiem (za pierwsze 14 dni pierwszego pobytu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 xml:space="preserve">1%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2E171A" w:rsidRPr="00560777" w:rsidTr="00F749AB"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Del="00992FDF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4"/>
                <w:szCs w:val="14"/>
              </w:rPr>
            </w:pPr>
            <w:r w:rsidRPr="00560777">
              <w:rPr>
                <w:rFonts w:ascii="Tahoma" w:hAnsi="Tahoma" w:cs="Tahoma"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LSGP32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171A" w:rsidRPr="00560777" w:rsidRDefault="002E171A" w:rsidP="00F749A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 xml:space="preserve">0,5%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71A" w:rsidRPr="00560777" w:rsidRDefault="002E171A" w:rsidP="00F749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60777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2E171A" w:rsidRPr="00560777" w:rsidTr="00F749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E171A" w:rsidRPr="00560777" w:rsidRDefault="002E171A" w:rsidP="00F749A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E171A" w:rsidRPr="00560777" w:rsidRDefault="002E171A" w:rsidP="00F749A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60777">
              <w:rPr>
                <w:rFonts w:ascii="Tahoma" w:hAnsi="Tahoma" w:cs="Tahoma"/>
                <w:sz w:val="17"/>
                <w:szCs w:val="17"/>
              </w:rPr>
              <w:t>14,47zł</w:t>
            </w:r>
          </w:p>
        </w:tc>
      </w:tr>
    </w:tbl>
    <w:p w:rsidR="002E171A" w:rsidRPr="00560777" w:rsidRDefault="002E171A" w:rsidP="002E171A">
      <w:pPr>
        <w:pStyle w:val="Akapitzlist"/>
        <w:spacing w:line="228" w:lineRule="auto"/>
        <w:ind w:left="0"/>
        <w:rPr>
          <w:rFonts w:ascii="Tahoma" w:hAnsi="Tahoma" w:cs="Tahoma"/>
          <w:sz w:val="22"/>
          <w:szCs w:val="22"/>
        </w:rPr>
      </w:pPr>
    </w:p>
    <w:p w:rsidR="00FD7E0C" w:rsidRPr="00505A68" w:rsidRDefault="00FD7E0C" w:rsidP="00FD7E0C">
      <w:pPr>
        <w:pStyle w:val="Akapitzlist"/>
        <w:numPr>
          <w:ilvl w:val="1"/>
          <w:numId w:val="2"/>
        </w:numPr>
        <w:spacing w:line="228" w:lineRule="auto"/>
        <w:jc w:val="both"/>
        <w:rPr>
          <w:rFonts w:ascii="Tahoma" w:hAnsi="Tahoma" w:cs="Tahoma"/>
          <w:sz w:val="22"/>
          <w:szCs w:val="22"/>
        </w:rPr>
      </w:pPr>
      <w:r w:rsidRPr="00505A68">
        <w:rPr>
          <w:rFonts w:ascii="Tahoma" w:hAnsi="Tahoma" w:cs="Tahoma"/>
          <w:sz w:val="22"/>
          <w:szCs w:val="22"/>
        </w:rPr>
        <w:t>Funkcjonariusze, Pracownicy Policji, członkowie ZZ, o których mowa w §5 ust. 3b niniejszej umowy oraz Ich Małżonkowie i Pełnoletnie Dzieci mogą przystąpić do jednego z Wariantów Podstawowych.</w:t>
      </w:r>
    </w:p>
    <w:p w:rsidR="00FD7E0C" w:rsidRPr="00201FC5" w:rsidRDefault="00FD7E0C" w:rsidP="00FD7E0C">
      <w:pPr>
        <w:pStyle w:val="Akapitzlist"/>
        <w:numPr>
          <w:ilvl w:val="1"/>
          <w:numId w:val="2"/>
        </w:numPr>
        <w:spacing w:line="228" w:lineRule="auto"/>
        <w:jc w:val="both"/>
        <w:rPr>
          <w:rFonts w:ascii="Tahoma" w:hAnsi="Tahoma" w:cs="Tahoma"/>
          <w:sz w:val="22"/>
          <w:szCs w:val="22"/>
        </w:rPr>
      </w:pPr>
      <w:r w:rsidRPr="00505A68">
        <w:rPr>
          <w:rFonts w:ascii="Tahoma" w:hAnsi="Tahoma" w:cs="Tahoma"/>
          <w:sz w:val="22"/>
          <w:szCs w:val="22"/>
        </w:rPr>
        <w:t xml:space="preserve">Funkcjonariusze, Pracownicy Policji, członkowie ZZ, o których mowa w §5 ust. 3b oraz Ich Małżonkowie i Pełnoletnie Dzieci, którzy przystąpili do Wariantu Podstawowego mogą przystąpić również do jednego z Wariantów </w:t>
      </w:r>
      <w:r w:rsidRPr="00201FC5">
        <w:rPr>
          <w:rFonts w:ascii="Tahoma" w:hAnsi="Tahoma" w:cs="Tahoma"/>
          <w:sz w:val="22"/>
          <w:szCs w:val="22"/>
        </w:rPr>
        <w:t>Dodatkowej Ochrony Życia.</w:t>
      </w:r>
    </w:p>
    <w:p w:rsidR="002E171A" w:rsidRDefault="00FD7E0C" w:rsidP="00FD7E0C">
      <w:pPr>
        <w:pStyle w:val="Akapitzlist"/>
        <w:numPr>
          <w:ilvl w:val="1"/>
          <w:numId w:val="2"/>
        </w:numPr>
        <w:spacing w:line="228" w:lineRule="auto"/>
        <w:jc w:val="both"/>
        <w:rPr>
          <w:rFonts w:ascii="Tahoma" w:hAnsi="Tahoma" w:cs="Tahoma"/>
          <w:sz w:val="22"/>
          <w:szCs w:val="22"/>
        </w:rPr>
      </w:pPr>
      <w:r w:rsidRPr="00FD7E0C">
        <w:rPr>
          <w:rFonts w:ascii="Tahoma" w:hAnsi="Tahoma" w:cs="Tahoma"/>
          <w:sz w:val="22"/>
          <w:szCs w:val="22"/>
        </w:rPr>
        <w:t>Funkcjonariusze oraz Pracownicy Policji, którzy przystąpili do Wariantu Podstawowego mogą przystąpić również do Wariantu Dodatkowego.</w:t>
      </w:r>
    </w:p>
    <w:p w:rsidR="00FD7E0C" w:rsidRPr="00FD7E0C" w:rsidRDefault="00FD7E0C" w:rsidP="00FD7E0C">
      <w:pPr>
        <w:pStyle w:val="Akapitzlist"/>
        <w:spacing w:line="228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2D3FE6" w:rsidRDefault="002E171A" w:rsidP="002E171A">
      <w:pPr>
        <w:numPr>
          <w:ilvl w:val="1"/>
          <w:numId w:val="6"/>
        </w:numPr>
        <w:spacing w:line="232" w:lineRule="auto"/>
        <w:jc w:val="both"/>
        <w:rPr>
          <w:rFonts w:ascii="Tahoma" w:hAnsi="Tahoma" w:cs="Tahoma"/>
          <w:sz w:val="22"/>
          <w:szCs w:val="22"/>
        </w:rPr>
      </w:pPr>
      <w:r w:rsidRPr="002D3FE6">
        <w:rPr>
          <w:rFonts w:ascii="Tahoma" w:hAnsi="Tahoma" w:cs="Tahoma"/>
          <w:sz w:val="22"/>
          <w:szCs w:val="22"/>
        </w:rPr>
        <w:t xml:space="preserve">W umowie ubezpieczenia w miejsce zapisu § 2 ust. 1 pkt </w:t>
      </w:r>
      <w:r>
        <w:rPr>
          <w:rFonts w:ascii="Tahoma" w:hAnsi="Tahoma" w:cs="Tahoma"/>
          <w:sz w:val="22"/>
          <w:szCs w:val="22"/>
        </w:rPr>
        <w:t>3</w:t>
      </w:r>
      <w:r w:rsidRPr="002D3FE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D3FE6">
        <w:rPr>
          <w:rFonts w:ascii="Tahoma" w:hAnsi="Tahoma" w:cs="Tahoma"/>
          <w:sz w:val="22"/>
          <w:szCs w:val="22"/>
        </w:rPr>
        <w:t>o.w.u</w:t>
      </w:r>
      <w:proofErr w:type="spellEnd"/>
      <w:r w:rsidRPr="002D3FE6">
        <w:rPr>
          <w:rFonts w:ascii="Tahoma" w:hAnsi="Tahoma" w:cs="Tahoma"/>
          <w:sz w:val="22"/>
          <w:szCs w:val="22"/>
        </w:rPr>
        <w:t>. P Plus stosuje się zapis:</w:t>
      </w:r>
    </w:p>
    <w:p w:rsidR="002E171A" w:rsidRDefault="002E171A" w:rsidP="002E171A">
      <w:pPr>
        <w:spacing w:after="40" w:line="233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AE28D5">
        <w:rPr>
          <w:rFonts w:ascii="Tahoma" w:hAnsi="Tahoma" w:cs="Tahoma"/>
          <w:b/>
          <w:i/>
          <w:sz w:val="22"/>
          <w:szCs w:val="22"/>
        </w:rPr>
        <w:t>małżonek</w:t>
      </w:r>
      <w:r w:rsidRPr="00AE28D5">
        <w:rPr>
          <w:rFonts w:ascii="Tahoma" w:hAnsi="Tahoma" w:cs="Tahoma"/>
          <w:i/>
          <w:sz w:val="22"/>
          <w:szCs w:val="22"/>
        </w:rPr>
        <w:t xml:space="preserve"> - osoba pozostająca z ubezpieczonym w związku małżeńskim. W odniesieniu do ubezpieczonego podstawowego za małżonka uważa się również partnera życiowego, czyli wskazaną w deklaracji przystąpienia ubezpieczonego podstawowego osobę nie będącą w formalnym związku małżeńskim, pozostającą z ubezpieczonym podstawowym - również nie będącym w </w:t>
      </w:r>
      <w:r w:rsidRPr="001B6328">
        <w:rPr>
          <w:rFonts w:ascii="Tahoma" w:hAnsi="Tahoma" w:cs="Tahoma"/>
          <w:i/>
          <w:sz w:val="22"/>
          <w:szCs w:val="22"/>
        </w:rPr>
        <w:t>formalnym związku małżeńskim - we wspólnym pożyciu. Partner życiowy nie może być spokrewniony z ubezpieczonym podstawowym. Ubezpieczony podstawowy może wskazać partnera życiowego wyłącznie raz w danym roku polisowym. Wskazanie partnera życiowego obowiązuje od pierwszego dnia miesiąca następującego po miesiącu, w którym dokonano wskazania;</w:t>
      </w:r>
    </w:p>
    <w:p w:rsidR="002E171A" w:rsidRPr="00997F8D" w:rsidRDefault="002E171A" w:rsidP="002E171A">
      <w:pPr>
        <w:numPr>
          <w:ilvl w:val="1"/>
          <w:numId w:val="6"/>
        </w:numPr>
        <w:spacing w:line="232" w:lineRule="auto"/>
        <w:jc w:val="both"/>
        <w:rPr>
          <w:rFonts w:ascii="Tahoma" w:hAnsi="Tahoma" w:cs="Tahoma"/>
          <w:i/>
          <w:sz w:val="22"/>
          <w:szCs w:val="22"/>
        </w:rPr>
      </w:pPr>
      <w:r w:rsidRPr="00997F8D">
        <w:rPr>
          <w:rFonts w:ascii="Tahoma" w:hAnsi="Tahoma" w:cs="Tahoma"/>
          <w:sz w:val="22"/>
          <w:szCs w:val="22"/>
        </w:rPr>
        <w:t xml:space="preserve">W umowie ubezpieczenia w miejsce zapisu § 2 ust. 1 pkt 11 </w:t>
      </w:r>
      <w:proofErr w:type="spellStart"/>
      <w:r w:rsidRPr="00997F8D">
        <w:rPr>
          <w:rFonts w:ascii="Tahoma" w:hAnsi="Tahoma" w:cs="Tahoma"/>
          <w:sz w:val="22"/>
          <w:szCs w:val="22"/>
        </w:rPr>
        <w:t>o.w.u</w:t>
      </w:r>
      <w:proofErr w:type="spellEnd"/>
      <w:r w:rsidRPr="00997F8D">
        <w:rPr>
          <w:rFonts w:ascii="Tahoma" w:hAnsi="Tahoma" w:cs="Tahoma"/>
          <w:sz w:val="22"/>
          <w:szCs w:val="22"/>
        </w:rPr>
        <w:t>. P Plus stosuje się zapis:</w:t>
      </w:r>
    </w:p>
    <w:p w:rsidR="002E171A" w:rsidRPr="00FF4E91" w:rsidRDefault="002E171A" w:rsidP="002E171A">
      <w:pPr>
        <w:spacing w:line="232" w:lineRule="auto"/>
        <w:ind w:left="284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FF4E91">
        <w:rPr>
          <w:rFonts w:ascii="Tahoma" w:hAnsi="Tahoma" w:cs="Tahoma"/>
          <w:b/>
          <w:i/>
          <w:sz w:val="22"/>
          <w:szCs w:val="22"/>
        </w:rPr>
        <w:t xml:space="preserve">stosunek prawny – </w:t>
      </w:r>
      <w:r w:rsidRPr="00FF4E91">
        <w:rPr>
          <w:rFonts w:ascii="Tahoma" w:hAnsi="Tahoma" w:cs="Tahoma"/>
          <w:i/>
          <w:sz w:val="22"/>
          <w:szCs w:val="22"/>
        </w:rPr>
        <w:t xml:space="preserve">stosunek zatrudnienia, członkostwa bądź inny zaakceptowany przez PZU Życie SA, łączący ubezpieczonego podstawowego z pracodawcą, u którego działa ubezpieczający </w:t>
      </w:r>
      <w:r w:rsidRPr="00201FC5">
        <w:rPr>
          <w:rFonts w:ascii="Tahoma" w:hAnsi="Tahoma" w:cs="Tahoma"/>
          <w:i/>
          <w:sz w:val="22"/>
          <w:szCs w:val="22"/>
        </w:rPr>
        <w:t>oraz stosunek członkostwa łączący ubezpieczonego podstawowego z ubezpieczającym – w przypadku osób wskazanych w imiennej liście stanowiącej załącznik do niniejszego Programu Ubezpieczeniowego;</w:t>
      </w:r>
    </w:p>
    <w:p w:rsidR="002E171A" w:rsidRPr="00FF4E91" w:rsidRDefault="002E171A" w:rsidP="002E171A">
      <w:pPr>
        <w:numPr>
          <w:ilvl w:val="1"/>
          <w:numId w:val="6"/>
        </w:numPr>
        <w:spacing w:line="232" w:lineRule="auto"/>
        <w:jc w:val="both"/>
        <w:rPr>
          <w:rFonts w:ascii="Tahoma" w:hAnsi="Tahoma" w:cs="Tahoma"/>
          <w:i/>
          <w:sz w:val="22"/>
          <w:szCs w:val="22"/>
        </w:rPr>
      </w:pPr>
      <w:r w:rsidRPr="00FF4E91">
        <w:rPr>
          <w:rFonts w:ascii="Tahoma" w:hAnsi="Tahoma" w:cs="Tahoma"/>
          <w:color w:val="000000"/>
          <w:sz w:val="22"/>
          <w:szCs w:val="22"/>
        </w:rPr>
        <w:t xml:space="preserve">W umowie ubezpieczenia w miejsce zapisu § 2 ust. 1 pkt 13 </w:t>
      </w:r>
      <w:proofErr w:type="spellStart"/>
      <w:r w:rsidRPr="00FF4E91">
        <w:rPr>
          <w:rFonts w:ascii="Tahoma" w:hAnsi="Tahoma" w:cs="Tahoma"/>
          <w:color w:val="000000"/>
          <w:spacing w:val="-4"/>
          <w:sz w:val="22"/>
          <w:szCs w:val="22"/>
        </w:rPr>
        <w:t>o.w.u</w:t>
      </w:r>
      <w:proofErr w:type="spellEnd"/>
      <w:r w:rsidRPr="00FF4E91">
        <w:rPr>
          <w:rFonts w:ascii="Tahoma" w:hAnsi="Tahoma" w:cs="Tahoma"/>
          <w:color w:val="000000"/>
          <w:spacing w:val="-4"/>
          <w:sz w:val="22"/>
          <w:szCs w:val="22"/>
        </w:rPr>
        <w:t>. P Plus, stosuje się zapis</w:t>
      </w:r>
      <w:r w:rsidRPr="00FF4E91">
        <w:rPr>
          <w:rFonts w:ascii="Tahoma" w:hAnsi="Tahoma" w:cs="Tahoma"/>
          <w:color w:val="000000"/>
          <w:sz w:val="22"/>
          <w:szCs w:val="22"/>
        </w:rPr>
        <w:t>:</w:t>
      </w:r>
    </w:p>
    <w:p w:rsidR="002E171A" w:rsidRPr="00FF4E91" w:rsidRDefault="002E171A" w:rsidP="002E171A">
      <w:pPr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FF4E91">
        <w:rPr>
          <w:rFonts w:ascii="Tahoma" w:hAnsi="Tahoma" w:cs="Tahoma"/>
          <w:b/>
          <w:i/>
          <w:sz w:val="22"/>
          <w:szCs w:val="22"/>
        </w:rPr>
        <w:t>ubezpieczony</w:t>
      </w:r>
      <w:r w:rsidRPr="00FF4E91">
        <w:rPr>
          <w:rFonts w:ascii="Tahoma" w:hAnsi="Tahoma" w:cs="Tahoma"/>
          <w:i/>
          <w:sz w:val="22"/>
          <w:szCs w:val="22"/>
        </w:rPr>
        <w:t xml:space="preserve"> – osobę fizyczną, która przystąpiła do ubezpieczenia i: </w:t>
      </w:r>
    </w:p>
    <w:p w:rsidR="002E171A" w:rsidRPr="00FF4E91" w:rsidRDefault="002E171A" w:rsidP="002E171A">
      <w:pPr>
        <w:numPr>
          <w:ilvl w:val="3"/>
          <w:numId w:val="17"/>
        </w:numPr>
        <w:spacing w:line="230" w:lineRule="auto"/>
        <w:ind w:left="567" w:hanging="283"/>
        <w:jc w:val="both"/>
        <w:rPr>
          <w:rFonts w:ascii="Tahoma" w:hAnsi="Tahoma" w:cs="Tahoma"/>
          <w:i/>
          <w:sz w:val="22"/>
          <w:szCs w:val="22"/>
        </w:rPr>
      </w:pPr>
      <w:r w:rsidRPr="00FF4E91">
        <w:rPr>
          <w:rFonts w:ascii="Tahoma" w:hAnsi="Tahoma" w:cs="Tahoma"/>
          <w:i/>
          <w:sz w:val="22"/>
          <w:szCs w:val="22"/>
        </w:rPr>
        <w:t xml:space="preserve">pozostaje w stosunku prawnym z pracodawcą, u którego działa ubezpieczający (dalej: </w:t>
      </w:r>
      <w:r w:rsidRPr="00FF4E91">
        <w:rPr>
          <w:rFonts w:ascii="Tahoma" w:hAnsi="Tahoma" w:cs="Tahoma"/>
          <w:b/>
          <w:i/>
          <w:sz w:val="22"/>
          <w:szCs w:val="22"/>
        </w:rPr>
        <w:t>ubezpieczony podstawowy</w:t>
      </w:r>
      <w:r w:rsidRPr="00FF4E91">
        <w:rPr>
          <w:rFonts w:ascii="Tahoma" w:hAnsi="Tahoma" w:cs="Tahoma"/>
          <w:i/>
          <w:sz w:val="22"/>
          <w:szCs w:val="22"/>
        </w:rPr>
        <w:t>),</w:t>
      </w:r>
    </w:p>
    <w:p w:rsidR="002E171A" w:rsidRPr="00201FC5" w:rsidRDefault="002E171A" w:rsidP="002E171A">
      <w:pPr>
        <w:numPr>
          <w:ilvl w:val="3"/>
          <w:numId w:val="17"/>
        </w:numPr>
        <w:spacing w:line="230" w:lineRule="auto"/>
        <w:ind w:left="567" w:hanging="283"/>
        <w:jc w:val="both"/>
        <w:rPr>
          <w:rFonts w:ascii="Tahoma" w:hAnsi="Tahoma" w:cs="Tahoma"/>
          <w:i/>
          <w:sz w:val="22"/>
          <w:szCs w:val="22"/>
        </w:rPr>
      </w:pPr>
      <w:r w:rsidRPr="00FF4E91">
        <w:rPr>
          <w:rFonts w:ascii="Tahoma" w:hAnsi="Tahoma" w:cs="Tahoma"/>
          <w:i/>
          <w:sz w:val="22"/>
          <w:szCs w:val="22"/>
        </w:rPr>
        <w:t xml:space="preserve"> </w:t>
      </w:r>
      <w:r w:rsidRPr="00201FC5">
        <w:rPr>
          <w:rFonts w:ascii="Tahoma" w:hAnsi="Tahoma" w:cs="Tahoma"/>
          <w:i/>
          <w:sz w:val="22"/>
          <w:szCs w:val="22"/>
        </w:rPr>
        <w:t xml:space="preserve">pozostaje w stosunku członkostwa z ubezpieczającym (dalej: </w:t>
      </w:r>
      <w:r w:rsidRPr="00201FC5">
        <w:rPr>
          <w:rFonts w:ascii="Tahoma" w:hAnsi="Tahoma" w:cs="Tahoma"/>
          <w:b/>
          <w:i/>
          <w:sz w:val="22"/>
          <w:szCs w:val="22"/>
        </w:rPr>
        <w:t>ubezpieczony podstawowy</w:t>
      </w:r>
      <w:r w:rsidRPr="00201FC5">
        <w:rPr>
          <w:rFonts w:ascii="Tahoma" w:hAnsi="Tahoma" w:cs="Tahoma"/>
          <w:i/>
          <w:sz w:val="22"/>
          <w:szCs w:val="22"/>
        </w:rPr>
        <w:t>) - w przypadku osób wskazanych w imiennej liście stanowiącej załącznik do niniejszego Programu Ubezpieczeniowego,</w:t>
      </w:r>
    </w:p>
    <w:p w:rsidR="002E171A" w:rsidRPr="00FF4E91" w:rsidRDefault="002E171A" w:rsidP="002E171A">
      <w:pPr>
        <w:numPr>
          <w:ilvl w:val="3"/>
          <w:numId w:val="17"/>
        </w:numPr>
        <w:spacing w:after="40" w:line="232" w:lineRule="auto"/>
        <w:ind w:left="568"/>
        <w:jc w:val="both"/>
        <w:rPr>
          <w:rFonts w:ascii="Tahoma" w:hAnsi="Tahoma" w:cs="Tahoma"/>
          <w:i/>
          <w:sz w:val="22"/>
          <w:szCs w:val="22"/>
        </w:rPr>
      </w:pPr>
      <w:r w:rsidRPr="00FF4E91">
        <w:rPr>
          <w:rFonts w:ascii="Tahoma" w:hAnsi="Tahoma" w:cs="Tahoma"/>
          <w:i/>
          <w:sz w:val="22"/>
          <w:szCs w:val="22"/>
        </w:rPr>
        <w:t xml:space="preserve">jest małżonkiem albo pełnoletnim dzieckiem ubezpieczonego podstawowego (dalej: </w:t>
      </w:r>
      <w:r w:rsidRPr="00FF4E91">
        <w:rPr>
          <w:rFonts w:ascii="Tahoma" w:hAnsi="Tahoma" w:cs="Tahoma"/>
          <w:b/>
          <w:i/>
          <w:sz w:val="22"/>
          <w:szCs w:val="22"/>
        </w:rPr>
        <w:t>ubezpieczony bliski</w:t>
      </w:r>
      <w:r w:rsidRPr="00FF4E91">
        <w:rPr>
          <w:rFonts w:ascii="Tahoma" w:hAnsi="Tahoma" w:cs="Tahoma"/>
          <w:i/>
          <w:sz w:val="22"/>
          <w:szCs w:val="22"/>
        </w:rPr>
        <w:t>);</w:t>
      </w:r>
    </w:p>
    <w:p w:rsidR="002E171A" w:rsidRPr="001B6328" w:rsidRDefault="002E171A" w:rsidP="002E171A">
      <w:pPr>
        <w:numPr>
          <w:ilvl w:val="1"/>
          <w:numId w:val="6"/>
        </w:numPr>
        <w:spacing w:line="232" w:lineRule="auto"/>
        <w:jc w:val="both"/>
        <w:rPr>
          <w:rFonts w:ascii="Tahoma" w:hAnsi="Tahoma" w:cs="Tahoma"/>
          <w:sz w:val="22"/>
          <w:szCs w:val="22"/>
        </w:rPr>
      </w:pPr>
      <w:r w:rsidRPr="00FF4E91">
        <w:rPr>
          <w:rFonts w:ascii="Tahoma" w:hAnsi="Tahoma" w:cs="Tahoma"/>
          <w:sz w:val="22"/>
          <w:szCs w:val="22"/>
        </w:rPr>
        <w:t>W umowie ubezpieczenia w odniesieniu</w:t>
      </w:r>
      <w:r w:rsidRPr="001B6328">
        <w:rPr>
          <w:rFonts w:ascii="Tahoma" w:hAnsi="Tahoma" w:cs="Tahoma"/>
          <w:sz w:val="22"/>
          <w:szCs w:val="22"/>
        </w:rPr>
        <w:t xml:space="preserve"> do osób, które bezpośrednio przed początkiem odpowiedzialności PZU Życie SA z tytułu niniejszej umowy ubezpieczenia były objęte odpowiedzialnością PZU Życie SA - lub innego zakładu ubezpieczeń - z tytułu innej umowy </w:t>
      </w:r>
      <w:r w:rsidRPr="001B6328">
        <w:rPr>
          <w:rFonts w:ascii="Tahoma" w:hAnsi="Tahoma" w:cs="Tahoma"/>
          <w:sz w:val="22"/>
          <w:szCs w:val="22"/>
        </w:rPr>
        <w:lastRenderedPageBreak/>
        <w:t xml:space="preserve">grupowego ubezpieczenia na życie, w miejsce zapisu § 8 ust. 1 pkt 3 </w:t>
      </w:r>
      <w:proofErr w:type="spellStart"/>
      <w:r w:rsidRPr="001B6328">
        <w:rPr>
          <w:rFonts w:ascii="Tahoma" w:hAnsi="Tahoma" w:cs="Tahoma"/>
          <w:sz w:val="22"/>
          <w:szCs w:val="22"/>
        </w:rPr>
        <w:t>o.w.u</w:t>
      </w:r>
      <w:proofErr w:type="spellEnd"/>
      <w:r w:rsidRPr="001B6328">
        <w:rPr>
          <w:rFonts w:ascii="Tahoma" w:hAnsi="Tahoma" w:cs="Tahoma"/>
          <w:sz w:val="22"/>
          <w:szCs w:val="22"/>
        </w:rPr>
        <w:t xml:space="preserve">. P PLUS stosuje się zapis: </w:t>
      </w:r>
    </w:p>
    <w:p w:rsidR="002E171A" w:rsidRDefault="002E171A" w:rsidP="002E171A">
      <w:pPr>
        <w:spacing w:line="228" w:lineRule="auto"/>
        <w:ind w:firstLine="284"/>
        <w:jc w:val="both"/>
        <w:rPr>
          <w:rFonts w:ascii="Tahoma" w:hAnsi="Tahoma" w:cs="Tahoma"/>
          <w:i/>
          <w:iCs/>
          <w:sz w:val="22"/>
          <w:szCs w:val="22"/>
          <w:lang w:eastAsia="en-US"/>
        </w:rPr>
      </w:pPr>
      <w:r w:rsidRPr="001B6328">
        <w:rPr>
          <w:rFonts w:ascii="Tahoma" w:hAnsi="Tahoma" w:cs="Tahoma"/>
          <w:i/>
          <w:iCs/>
          <w:sz w:val="22"/>
          <w:szCs w:val="22"/>
          <w:lang w:eastAsia="en-US"/>
        </w:rPr>
        <w:t>nie przebywa w hospicjum lub placówce dla przewlekle chorych.</w:t>
      </w:r>
    </w:p>
    <w:p w:rsidR="002E171A" w:rsidRPr="0070058F" w:rsidRDefault="002E171A" w:rsidP="002E171A">
      <w:pPr>
        <w:numPr>
          <w:ilvl w:val="1"/>
          <w:numId w:val="6"/>
        </w:numPr>
        <w:spacing w:line="232" w:lineRule="auto"/>
        <w:jc w:val="both"/>
        <w:rPr>
          <w:rFonts w:ascii="Tahoma" w:hAnsi="Tahoma" w:cs="Tahoma"/>
          <w:i/>
          <w:sz w:val="22"/>
          <w:szCs w:val="22"/>
        </w:rPr>
      </w:pPr>
      <w:r w:rsidRPr="0090003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26</w:t>
      </w:r>
      <w:r w:rsidRPr="0090003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pkt</w:t>
      </w:r>
      <w:r w:rsidRPr="00900036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900036">
        <w:rPr>
          <w:rFonts w:ascii="Tahoma" w:hAnsi="Tahoma" w:cs="Tahoma"/>
          <w:sz w:val="22"/>
          <w:szCs w:val="22"/>
        </w:rPr>
        <w:t>o.w.u</w:t>
      </w:r>
      <w:proofErr w:type="spellEnd"/>
      <w:r w:rsidRPr="00900036">
        <w:rPr>
          <w:rFonts w:ascii="Tahoma" w:hAnsi="Tahoma" w:cs="Tahoma"/>
          <w:sz w:val="22"/>
          <w:szCs w:val="22"/>
        </w:rPr>
        <w:t xml:space="preserve">. </w:t>
      </w:r>
      <w:r w:rsidRPr="00997F8D">
        <w:rPr>
          <w:rFonts w:ascii="Tahoma" w:hAnsi="Tahoma" w:cs="Tahoma"/>
          <w:sz w:val="22"/>
          <w:szCs w:val="22"/>
        </w:rPr>
        <w:t>P Plus</w:t>
      </w:r>
      <w:r w:rsidRPr="00900036">
        <w:rPr>
          <w:rFonts w:ascii="Tahoma" w:hAnsi="Tahoma" w:cs="Tahoma"/>
          <w:sz w:val="22"/>
          <w:szCs w:val="22"/>
        </w:rPr>
        <w:t xml:space="preserve"> stosuje się zapis:</w:t>
      </w:r>
    </w:p>
    <w:p w:rsidR="002E171A" w:rsidRDefault="002E171A" w:rsidP="002E171A">
      <w:pPr>
        <w:spacing w:line="228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DC5FB7">
        <w:rPr>
          <w:rFonts w:ascii="Tahoma" w:hAnsi="Tahoma" w:cs="Tahoma"/>
          <w:i/>
          <w:sz w:val="22"/>
          <w:szCs w:val="22"/>
        </w:rPr>
        <w:t>śmierci ubezpieczonego w wyniku działań wojennych, czynnego udziału ubezpieczonego w aktach terroru lub masowych rozruchach społecznych, a udział w aktach terroru lub masowych rozruchach społecznych nie był związany z wykonywaniem przez ubezpieczonego obowiązków służbowych;</w:t>
      </w:r>
    </w:p>
    <w:p w:rsidR="002E171A" w:rsidRPr="0005290A" w:rsidRDefault="002E171A" w:rsidP="002E171A">
      <w:pPr>
        <w:numPr>
          <w:ilvl w:val="1"/>
          <w:numId w:val="6"/>
        </w:numPr>
        <w:spacing w:line="232" w:lineRule="auto"/>
        <w:jc w:val="both"/>
        <w:rPr>
          <w:rFonts w:ascii="Tahoma" w:hAnsi="Tahoma" w:cs="Tahoma"/>
          <w:sz w:val="22"/>
          <w:szCs w:val="22"/>
        </w:rPr>
      </w:pPr>
      <w:r w:rsidRPr="0005290A">
        <w:rPr>
          <w:rFonts w:ascii="Tahoma" w:hAnsi="Tahoma" w:cs="Tahoma"/>
          <w:sz w:val="22"/>
          <w:szCs w:val="22"/>
        </w:rPr>
        <w:t xml:space="preserve">W umowie ubezpieczenia w stosunku do partnera życiowego w miejsce zapisu § 27 ust. 3 </w:t>
      </w:r>
      <w:proofErr w:type="spellStart"/>
      <w:r w:rsidRPr="0005290A">
        <w:rPr>
          <w:rFonts w:ascii="Tahoma" w:hAnsi="Tahoma" w:cs="Tahoma"/>
          <w:sz w:val="22"/>
          <w:szCs w:val="22"/>
        </w:rPr>
        <w:t>o.w.u</w:t>
      </w:r>
      <w:proofErr w:type="spellEnd"/>
      <w:r w:rsidRPr="0005290A">
        <w:rPr>
          <w:rFonts w:ascii="Tahoma" w:hAnsi="Tahoma" w:cs="Tahoma"/>
          <w:sz w:val="22"/>
          <w:szCs w:val="22"/>
        </w:rPr>
        <w:t>. P Plus stosuje się zapis:</w:t>
      </w:r>
    </w:p>
    <w:p w:rsidR="002E171A" w:rsidRPr="001B6328" w:rsidRDefault="002E171A" w:rsidP="002E171A">
      <w:pPr>
        <w:spacing w:line="228" w:lineRule="auto"/>
        <w:ind w:left="284"/>
        <w:jc w:val="both"/>
        <w:rPr>
          <w:rFonts w:ascii="Tahoma" w:hAnsi="Tahoma" w:cs="Tahoma"/>
          <w:i/>
          <w:iCs/>
          <w:sz w:val="22"/>
          <w:szCs w:val="22"/>
          <w:lang w:eastAsia="en-US"/>
        </w:rPr>
      </w:pPr>
      <w:r w:rsidRPr="0005290A">
        <w:rPr>
          <w:rFonts w:ascii="Tahoma" w:hAnsi="Tahoma" w:cs="Tahoma"/>
          <w:i/>
          <w:sz w:val="22"/>
          <w:szCs w:val="22"/>
        </w:rPr>
        <w:t>Karencja ma zastosowanie w stosunku do partnera życiowego.</w:t>
      </w:r>
    </w:p>
    <w:p w:rsidR="002E171A" w:rsidRDefault="002E171A" w:rsidP="002E171A">
      <w:pPr>
        <w:pStyle w:val="Akapitzlist"/>
        <w:spacing w:line="228" w:lineRule="auto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D826DA" w:rsidRDefault="002E171A" w:rsidP="002E171A">
      <w:pPr>
        <w:pStyle w:val="Akapitzlist"/>
        <w:numPr>
          <w:ilvl w:val="0"/>
          <w:numId w:val="29"/>
        </w:numPr>
        <w:spacing w:line="228" w:lineRule="auto"/>
        <w:ind w:left="284" w:hanging="284"/>
        <w:jc w:val="both"/>
        <w:rPr>
          <w:rFonts w:ascii="Tahoma" w:hAnsi="Tahoma" w:cs="Tahoma"/>
          <w:i/>
          <w:color w:val="000000"/>
          <w:spacing w:val="-2"/>
          <w:sz w:val="22"/>
          <w:szCs w:val="22"/>
        </w:rPr>
      </w:pPr>
      <w:r w:rsidRPr="00D826DA">
        <w:rPr>
          <w:rFonts w:ascii="Tahoma" w:hAnsi="Tahoma" w:cs="Tahoma"/>
          <w:sz w:val="22"/>
          <w:szCs w:val="22"/>
        </w:rPr>
        <w:t xml:space="preserve">W umowie ubezpieczenia w miejsce zapisu § 2 ust. 1 </w:t>
      </w:r>
      <w:proofErr w:type="spellStart"/>
      <w:r w:rsidRPr="00D826DA">
        <w:rPr>
          <w:rFonts w:ascii="Tahoma" w:hAnsi="Tahoma" w:cs="Tahoma"/>
          <w:sz w:val="22"/>
          <w:szCs w:val="22"/>
        </w:rPr>
        <w:t>o.w.u</w:t>
      </w:r>
      <w:proofErr w:type="spellEnd"/>
      <w:r w:rsidRPr="00D826DA">
        <w:rPr>
          <w:rFonts w:ascii="Tahoma" w:hAnsi="Tahoma" w:cs="Tahoma"/>
          <w:sz w:val="22"/>
          <w:szCs w:val="22"/>
        </w:rPr>
        <w:t>. WP stosuje się zapis:</w:t>
      </w:r>
    </w:p>
    <w:p w:rsidR="002E171A" w:rsidRPr="00D826DA" w:rsidRDefault="002E171A" w:rsidP="002E171A">
      <w:pPr>
        <w:pStyle w:val="Akapitzlist"/>
        <w:spacing w:line="228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D826DA">
        <w:rPr>
          <w:rFonts w:ascii="Tahoma" w:hAnsi="Tahoma" w:cs="Tahoma"/>
          <w:i/>
          <w:sz w:val="22"/>
          <w:szCs w:val="22"/>
        </w:rPr>
        <w:t xml:space="preserve">Użyte w ogólnych warunkach ubezpieczenia określenie wypadek przy pracy oznacza nieszczęśliwy wypadek, który nastąpił podczas lub w związku z wykonywaniem przez ubezpieczonego zwykłych czynności albo poleceń przełożonych w ramach istniejącego stosunku pracy albo stosunku cywilnoprawnego, w ramach którego opłacane są składki na ubezpieczenie wypadkowe w rozumieniu </w:t>
      </w:r>
      <w:hyperlink r:id="rId6" w:history="1">
        <w:r w:rsidRPr="00D826DA">
          <w:rPr>
            <w:rFonts w:ascii="Tahoma" w:hAnsi="Tahoma" w:cs="Tahoma"/>
            <w:i/>
            <w:sz w:val="22"/>
            <w:szCs w:val="22"/>
          </w:rPr>
          <w:t>przepisów</w:t>
        </w:r>
      </w:hyperlink>
      <w:r w:rsidRPr="00D826DA">
        <w:rPr>
          <w:rFonts w:ascii="Tahoma" w:hAnsi="Tahoma" w:cs="Tahoma"/>
          <w:i/>
          <w:sz w:val="22"/>
          <w:szCs w:val="22"/>
        </w:rPr>
        <w:t xml:space="preserve"> o systemie ubezpieczeń społecznych. Za wypadek przy pracy rozumie się również nieszczęśliwy wypadek, który nastąpił podczas lub w związku z interwencją funkcjonariusza policji nawet po czasie pełnienia służby określonej wymiarem jego obowiązków.</w:t>
      </w:r>
    </w:p>
    <w:p w:rsidR="002E171A" w:rsidRPr="00D826DA" w:rsidRDefault="002E171A" w:rsidP="002E171A">
      <w:pPr>
        <w:pStyle w:val="Akapitzlist"/>
        <w:numPr>
          <w:ilvl w:val="0"/>
          <w:numId w:val="29"/>
        </w:numPr>
        <w:spacing w:line="228" w:lineRule="auto"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D826DA">
        <w:rPr>
          <w:rFonts w:ascii="Tahoma" w:hAnsi="Tahoma" w:cs="Tahoma"/>
          <w:sz w:val="22"/>
          <w:szCs w:val="22"/>
        </w:rPr>
        <w:t xml:space="preserve">W umowie ubezpieczenia w miejsce zapisu § 16 pkt 1 </w:t>
      </w:r>
      <w:proofErr w:type="spellStart"/>
      <w:r w:rsidRPr="00D826DA">
        <w:rPr>
          <w:rFonts w:ascii="Tahoma" w:hAnsi="Tahoma" w:cs="Tahoma"/>
          <w:sz w:val="22"/>
          <w:szCs w:val="22"/>
        </w:rPr>
        <w:t>o.w.u</w:t>
      </w:r>
      <w:proofErr w:type="spellEnd"/>
      <w:r w:rsidRPr="00D826DA">
        <w:rPr>
          <w:rFonts w:ascii="Tahoma" w:hAnsi="Tahoma" w:cs="Tahoma"/>
          <w:sz w:val="22"/>
          <w:szCs w:val="22"/>
        </w:rPr>
        <w:t>. WP stosuje się zapis:</w:t>
      </w:r>
    </w:p>
    <w:p w:rsidR="002E171A" w:rsidRDefault="002E171A" w:rsidP="002E171A">
      <w:pPr>
        <w:pStyle w:val="Akapitzlist"/>
        <w:spacing w:line="228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D826DA">
        <w:rPr>
          <w:rFonts w:ascii="Tahoma" w:hAnsi="Tahoma" w:cs="Tahoma"/>
          <w:i/>
          <w:sz w:val="22"/>
          <w:szCs w:val="22"/>
        </w:rPr>
        <w:t xml:space="preserve">w wyniku działań wojennych, czynnego udziału ubezpieczonego w aktach terroru lub masowych rozruchach społecznych, a udział w </w:t>
      </w:r>
      <w:r w:rsidRPr="00DC5FB7">
        <w:rPr>
          <w:rFonts w:ascii="Tahoma" w:hAnsi="Tahoma" w:cs="Tahoma"/>
          <w:i/>
          <w:sz w:val="22"/>
          <w:szCs w:val="22"/>
        </w:rPr>
        <w:t xml:space="preserve">aktach terroru lub </w:t>
      </w:r>
      <w:r w:rsidRPr="00D826DA">
        <w:rPr>
          <w:rFonts w:ascii="Tahoma" w:hAnsi="Tahoma" w:cs="Tahoma"/>
          <w:i/>
          <w:sz w:val="22"/>
          <w:szCs w:val="22"/>
        </w:rPr>
        <w:t>masowych rozruchach społecznych nie był związany z wykonywaniem przez ubezpieczonego obowiązków służbowych;</w:t>
      </w:r>
    </w:p>
    <w:p w:rsidR="002E171A" w:rsidRDefault="002E171A" w:rsidP="002E171A">
      <w:pPr>
        <w:pStyle w:val="Akapitzlist"/>
        <w:spacing w:line="228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i/>
          <w:sz w:val="22"/>
          <w:szCs w:val="22"/>
        </w:rPr>
      </w:pPr>
    </w:p>
    <w:p w:rsidR="002E171A" w:rsidRPr="0070058F" w:rsidRDefault="002E171A" w:rsidP="002E171A">
      <w:pPr>
        <w:pStyle w:val="Akapitzlist"/>
        <w:spacing w:line="228" w:lineRule="auto"/>
        <w:ind w:left="0"/>
        <w:jc w:val="both"/>
        <w:rPr>
          <w:rFonts w:ascii="Tahoma" w:hAnsi="Tahoma" w:cs="Tahoma"/>
          <w:i/>
          <w:sz w:val="22"/>
          <w:szCs w:val="22"/>
        </w:rPr>
      </w:pPr>
      <w:r w:rsidRPr="0090003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16</w:t>
      </w:r>
      <w:r w:rsidRPr="0090003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pkt</w:t>
      </w:r>
      <w:r w:rsidRPr="00900036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900036">
        <w:rPr>
          <w:rFonts w:ascii="Tahoma" w:hAnsi="Tahoma" w:cs="Tahoma"/>
          <w:sz w:val="22"/>
          <w:szCs w:val="22"/>
        </w:rPr>
        <w:t>o.w.u</w:t>
      </w:r>
      <w:proofErr w:type="spellEnd"/>
      <w:r w:rsidRPr="00900036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WK</w:t>
      </w:r>
      <w:r w:rsidRPr="00900036">
        <w:rPr>
          <w:rFonts w:ascii="Tahoma" w:hAnsi="Tahoma" w:cs="Tahoma"/>
          <w:sz w:val="22"/>
          <w:szCs w:val="22"/>
        </w:rPr>
        <w:t xml:space="preserve"> stosuje się zapis:</w:t>
      </w:r>
    </w:p>
    <w:p w:rsidR="002E171A" w:rsidRDefault="002E171A" w:rsidP="002E171A">
      <w:pPr>
        <w:pStyle w:val="Akapitzlist"/>
        <w:spacing w:line="228" w:lineRule="auto"/>
        <w:ind w:left="0"/>
        <w:jc w:val="both"/>
        <w:rPr>
          <w:rFonts w:ascii="Tahoma" w:hAnsi="Tahoma" w:cs="Tahoma"/>
          <w:i/>
          <w:sz w:val="22"/>
          <w:szCs w:val="22"/>
        </w:rPr>
      </w:pPr>
      <w:r w:rsidRPr="0070058F">
        <w:rPr>
          <w:rFonts w:ascii="Tahoma" w:hAnsi="Tahoma" w:cs="Tahoma"/>
          <w:i/>
          <w:sz w:val="22"/>
          <w:szCs w:val="22"/>
        </w:rPr>
        <w:t>w wyniku działań wojennych, czynnego udziału ubezpieczonego w aktach terroru lub masowych rozruchach społecznych</w:t>
      </w:r>
      <w:r w:rsidRPr="00F225EC">
        <w:rPr>
          <w:rFonts w:ascii="Tahoma" w:hAnsi="Tahoma" w:cs="Tahoma"/>
          <w:i/>
          <w:sz w:val="22"/>
          <w:szCs w:val="22"/>
        </w:rPr>
        <w:t xml:space="preserve">, a udział w </w:t>
      </w:r>
      <w:r w:rsidRPr="00DC5FB7">
        <w:rPr>
          <w:rFonts w:ascii="Tahoma" w:hAnsi="Tahoma" w:cs="Tahoma"/>
          <w:i/>
          <w:sz w:val="22"/>
          <w:szCs w:val="22"/>
        </w:rPr>
        <w:t xml:space="preserve">aktach terroru lub </w:t>
      </w:r>
      <w:r w:rsidRPr="00F225EC">
        <w:rPr>
          <w:rFonts w:ascii="Tahoma" w:hAnsi="Tahoma" w:cs="Tahoma"/>
          <w:i/>
          <w:sz w:val="22"/>
          <w:szCs w:val="22"/>
        </w:rPr>
        <w:t>masowych rozruchach społecznych nie był związany z wykonywaniem przez ubezpieczonego obowiązków służbowych</w:t>
      </w:r>
      <w:r>
        <w:rPr>
          <w:rFonts w:ascii="Tahoma" w:hAnsi="Tahoma" w:cs="Tahoma"/>
          <w:i/>
          <w:sz w:val="22"/>
          <w:szCs w:val="22"/>
        </w:rPr>
        <w:t>;</w:t>
      </w:r>
    </w:p>
    <w:p w:rsidR="002E171A" w:rsidRDefault="002E171A" w:rsidP="002E171A">
      <w:pPr>
        <w:pStyle w:val="Akapitzlist"/>
        <w:spacing w:line="228" w:lineRule="auto"/>
        <w:ind w:left="0"/>
        <w:jc w:val="both"/>
        <w:rPr>
          <w:rFonts w:ascii="Tahoma" w:hAnsi="Tahoma" w:cs="Tahoma"/>
          <w:i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i/>
          <w:sz w:val="22"/>
          <w:szCs w:val="22"/>
        </w:rPr>
      </w:pPr>
    </w:p>
    <w:p w:rsidR="002E171A" w:rsidRPr="0070058F" w:rsidRDefault="002E171A" w:rsidP="002E171A">
      <w:pPr>
        <w:pStyle w:val="Akapitzlist"/>
        <w:spacing w:line="228" w:lineRule="auto"/>
        <w:ind w:left="0"/>
        <w:jc w:val="both"/>
        <w:rPr>
          <w:rFonts w:ascii="Tahoma" w:hAnsi="Tahoma" w:cs="Tahoma"/>
          <w:i/>
          <w:sz w:val="22"/>
          <w:szCs w:val="22"/>
        </w:rPr>
      </w:pPr>
      <w:r w:rsidRPr="0090003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14</w:t>
      </w:r>
      <w:r w:rsidRPr="0090003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pkt</w:t>
      </w:r>
      <w:r w:rsidRPr="00900036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900036">
        <w:rPr>
          <w:rFonts w:ascii="Tahoma" w:hAnsi="Tahoma" w:cs="Tahoma"/>
          <w:sz w:val="22"/>
          <w:szCs w:val="22"/>
        </w:rPr>
        <w:t>o.w.u</w:t>
      </w:r>
      <w:proofErr w:type="spellEnd"/>
      <w:r w:rsidRPr="00900036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TU</w:t>
      </w:r>
      <w:r w:rsidRPr="00900036">
        <w:rPr>
          <w:rFonts w:ascii="Tahoma" w:hAnsi="Tahoma" w:cs="Tahoma"/>
          <w:sz w:val="22"/>
          <w:szCs w:val="22"/>
        </w:rPr>
        <w:t xml:space="preserve"> stosuje się zapis:</w:t>
      </w:r>
    </w:p>
    <w:p w:rsidR="002E171A" w:rsidRDefault="002E171A" w:rsidP="002E171A">
      <w:pPr>
        <w:pStyle w:val="Akapitzlist"/>
        <w:spacing w:line="228" w:lineRule="auto"/>
        <w:ind w:left="0"/>
        <w:jc w:val="both"/>
        <w:rPr>
          <w:rFonts w:ascii="Tahoma" w:hAnsi="Tahoma" w:cs="Tahoma"/>
          <w:i/>
          <w:sz w:val="22"/>
          <w:szCs w:val="22"/>
        </w:rPr>
      </w:pPr>
      <w:r w:rsidRPr="0070058F">
        <w:rPr>
          <w:rFonts w:ascii="Tahoma" w:hAnsi="Tahoma" w:cs="Tahoma"/>
          <w:i/>
          <w:sz w:val="22"/>
          <w:szCs w:val="22"/>
        </w:rPr>
        <w:t>w wyniku działań wojennych, czynnego udziału ubezpieczonego w aktach terroru lub masowych rozruchach społecznych</w:t>
      </w:r>
      <w:r w:rsidRPr="00F225EC">
        <w:rPr>
          <w:rFonts w:ascii="Tahoma" w:hAnsi="Tahoma" w:cs="Tahoma"/>
          <w:i/>
          <w:sz w:val="22"/>
          <w:szCs w:val="22"/>
        </w:rPr>
        <w:t xml:space="preserve">, a udział w </w:t>
      </w:r>
      <w:r w:rsidRPr="00DC5FB7">
        <w:rPr>
          <w:rFonts w:ascii="Tahoma" w:hAnsi="Tahoma" w:cs="Tahoma"/>
          <w:i/>
          <w:sz w:val="22"/>
          <w:szCs w:val="22"/>
        </w:rPr>
        <w:t xml:space="preserve">aktach terroru lub </w:t>
      </w:r>
      <w:r w:rsidRPr="00F225EC">
        <w:rPr>
          <w:rFonts w:ascii="Tahoma" w:hAnsi="Tahoma" w:cs="Tahoma"/>
          <w:i/>
          <w:sz w:val="22"/>
          <w:szCs w:val="22"/>
        </w:rPr>
        <w:t>masowych rozruchach społecznych nie był związany z wykonywaniem przez ubezpieczonego obowiązków służbowych</w:t>
      </w:r>
      <w:r>
        <w:rPr>
          <w:rFonts w:ascii="Tahoma" w:hAnsi="Tahoma" w:cs="Tahoma"/>
          <w:i/>
          <w:sz w:val="22"/>
          <w:szCs w:val="22"/>
        </w:rPr>
        <w:t>;</w:t>
      </w:r>
    </w:p>
    <w:p w:rsidR="002E171A" w:rsidRDefault="002E171A" w:rsidP="002E171A">
      <w:pPr>
        <w:pStyle w:val="Akapitzlist"/>
        <w:spacing w:line="228" w:lineRule="auto"/>
        <w:ind w:left="0"/>
        <w:jc w:val="both"/>
        <w:rPr>
          <w:rFonts w:ascii="Tahoma" w:hAnsi="Tahoma" w:cs="Tahoma"/>
          <w:i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i/>
          <w:sz w:val="22"/>
          <w:szCs w:val="22"/>
        </w:rPr>
      </w:pPr>
    </w:p>
    <w:p w:rsidR="002E171A" w:rsidRPr="0070058F" w:rsidRDefault="002E171A" w:rsidP="002E171A">
      <w:pPr>
        <w:pStyle w:val="Akapitzlist"/>
        <w:spacing w:line="228" w:lineRule="auto"/>
        <w:ind w:left="0"/>
        <w:jc w:val="both"/>
        <w:rPr>
          <w:rFonts w:ascii="Tahoma" w:hAnsi="Tahoma" w:cs="Tahoma"/>
          <w:i/>
          <w:sz w:val="22"/>
          <w:szCs w:val="22"/>
        </w:rPr>
      </w:pPr>
      <w:r w:rsidRPr="0090003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14</w:t>
      </w:r>
      <w:r w:rsidRPr="0090003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pkt</w:t>
      </w:r>
      <w:r w:rsidRPr="00900036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900036">
        <w:rPr>
          <w:rFonts w:ascii="Tahoma" w:hAnsi="Tahoma" w:cs="Tahoma"/>
          <w:sz w:val="22"/>
          <w:szCs w:val="22"/>
        </w:rPr>
        <w:t>o.w.u</w:t>
      </w:r>
      <w:proofErr w:type="spellEnd"/>
      <w:r w:rsidRPr="00900036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NW</w:t>
      </w:r>
      <w:r w:rsidRPr="00900036">
        <w:rPr>
          <w:rFonts w:ascii="Tahoma" w:hAnsi="Tahoma" w:cs="Tahoma"/>
          <w:sz w:val="22"/>
          <w:szCs w:val="22"/>
        </w:rPr>
        <w:t xml:space="preserve"> stosuje się zapis:</w:t>
      </w:r>
    </w:p>
    <w:p w:rsidR="002E171A" w:rsidRDefault="002E171A" w:rsidP="002E171A">
      <w:pPr>
        <w:pStyle w:val="Akapitzlist"/>
        <w:spacing w:line="228" w:lineRule="auto"/>
        <w:ind w:left="0"/>
        <w:jc w:val="both"/>
        <w:rPr>
          <w:rFonts w:ascii="Tahoma" w:hAnsi="Tahoma" w:cs="Tahoma"/>
          <w:i/>
          <w:sz w:val="22"/>
          <w:szCs w:val="22"/>
        </w:rPr>
      </w:pPr>
      <w:r w:rsidRPr="0070058F">
        <w:rPr>
          <w:rFonts w:ascii="Tahoma" w:hAnsi="Tahoma" w:cs="Tahoma"/>
          <w:i/>
          <w:sz w:val="22"/>
          <w:szCs w:val="22"/>
        </w:rPr>
        <w:t>w wyniku działań wojennych, czynnego udziału ubezpieczonego w aktach terroru lub masowych rozruchach społecznych</w:t>
      </w:r>
      <w:r w:rsidRPr="00F225EC">
        <w:rPr>
          <w:rFonts w:ascii="Tahoma" w:hAnsi="Tahoma" w:cs="Tahoma"/>
          <w:i/>
          <w:sz w:val="22"/>
          <w:szCs w:val="22"/>
        </w:rPr>
        <w:t xml:space="preserve">, a udział w </w:t>
      </w:r>
      <w:r w:rsidRPr="00DC5FB7">
        <w:rPr>
          <w:rFonts w:ascii="Tahoma" w:hAnsi="Tahoma" w:cs="Tahoma"/>
          <w:i/>
          <w:sz w:val="22"/>
          <w:szCs w:val="22"/>
        </w:rPr>
        <w:t xml:space="preserve">aktach terroru lub </w:t>
      </w:r>
      <w:r w:rsidRPr="00F225EC">
        <w:rPr>
          <w:rFonts w:ascii="Tahoma" w:hAnsi="Tahoma" w:cs="Tahoma"/>
          <w:i/>
          <w:sz w:val="22"/>
          <w:szCs w:val="22"/>
        </w:rPr>
        <w:t>masowych rozruchach społecznych nie był związany z wykonywaniem przez ubezpieczonego obowiązków służbowych</w:t>
      </w:r>
      <w:r>
        <w:rPr>
          <w:rFonts w:ascii="Tahoma" w:hAnsi="Tahoma" w:cs="Tahoma"/>
          <w:i/>
          <w:sz w:val="22"/>
          <w:szCs w:val="22"/>
        </w:rPr>
        <w:t>;</w:t>
      </w:r>
    </w:p>
    <w:p w:rsidR="002E171A" w:rsidRPr="00535907" w:rsidRDefault="002E171A" w:rsidP="002E171A">
      <w:pPr>
        <w:pStyle w:val="Akapitzlist"/>
        <w:spacing w:line="228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</w:p>
    <w:p w:rsidR="002E171A" w:rsidRPr="001B6328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numPr>
          <w:ilvl w:val="0"/>
          <w:numId w:val="7"/>
        </w:numPr>
        <w:spacing w:line="235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B6328">
        <w:rPr>
          <w:rFonts w:ascii="Tahoma" w:hAnsi="Tahoma" w:cs="Tahoma"/>
          <w:sz w:val="22"/>
          <w:szCs w:val="22"/>
        </w:rPr>
        <w:t xml:space="preserve">W umowie ubezpieczenia w miejsce zapisu § 2 ust. 1 pkt </w:t>
      </w:r>
      <w:r>
        <w:rPr>
          <w:rFonts w:ascii="Tahoma" w:hAnsi="Tahoma" w:cs="Tahoma"/>
          <w:sz w:val="22"/>
          <w:szCs w:val="22"/>
        </w:rPr>
        <w:t>2</w:t>
      </w:r>
      <w:r w:rsidRPr="00A33263">
        <w:rPr>
          <w:rFonts w:ascii="Tahoma" w:hAnsi="Tahoma" w:cs="Tahoma"/>
          <w:sz w:val="22"/>
          <w:szCs w:val="22"/>
        </w:rPr>
        <w:t xml:space="preserve"> lit. </w:t>
      </w:r>
      <w:r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A33263">
        <w:rPr>
          <w:rFonts w:ascii="Tahoma" w:hAnsi="Tahoma" w:cs="Tahoma"/>
          <w:sz w:val="22"/>
          <w:szCs w:val="22"/>
        </w:rPr>
        <w:t>o</w:t>
      </w:r>
      <w:r w:rsidRPr="001B6328">
        <w:rPr>
          <w:rFonts w:ascii="Tahoma" w:hAnsi="Tahoma" w:cs="Tahoma"/>
          <w:sz w:val="22"/>
          <w:szCs w:val="22"/>
        </w:rPr>
        <w:t>.w.u</w:t>
      </w:r>
      <w:proofErr w:type="spellEnd"/>
      <w:r w:rsidRPr="001B6328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CC</w:t>
      </w:r>
      <w:r w:rsidRPr="001B6328">
        <w:rPr>
          <w:rFonts w:ascii="Tahoma" w:hAnsi="Tahoma" w:cs="Tahoma"/>
          <w:sz w:val="22"/>
          <w:szCs w:val="22"/>
        </w:rPr>
        <w:t xml:space="preserve"> stosuje się zapis:</w:t>
      </w:r>
    </w:p>
    <w:p w:rsidR="002E171A" w:rsidRPr="00301139" w:rsidRDefault="002E171A" w:rsidP="002E171A">
      <w:pPr>
        <w:spacing w:after="60" w:line="235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301139">
        <w:rPr>
          <w:rFonts w:ascii="Tahoma" w:hAnsi="Tahoma" w:cs="Tahoma"/>
          <w:b/>
          <w:i/>
          <w:sz w:val="22"/>
          <w:szCs w:val="22"/>
        </w:rPr>
        <w:t xml:space="preserve">zdiagnozowania </w:t>
      </w:r>
      <w:r w:rsidRPr="00301139">
        <w:rPr>
          <w:rFonts w:ascii="Tahoma" w:hAnsi="Tahoma" w:cs="Tahoma"/>
          <w:i/>
          <w:sz w:val="22"/>
          <w:szCs w:val="22"/>
        </w:rPr>
        <w:t xml:space="preserve">- w przypadku: bakteryjnego zapalenia wsierdzia, choroby </w:t>
      </w:r>
      <w:proofErr w:type="spellStart"/>
      <w:r w:rsidRPr="00301139">
        <w:rPr>
          <w:rFonts w:ascii="Tahoma" w:hAnsi="Tahoma" w:cs="Tahoma"/>
          <w:i/>
          <w:sz w:val="22"/>
          <w:szCs w:val="22"/>
        </w:rPr>
        <w:t>Creutzfeldta</w:t>
      </w:r>
      <w:proofErr w:type="spellEnd"/>
      <w:r w:rsidRPr="00301139">
        <w:rPr>
          <w:rFonts w:ascii="Tahoma" w:hAnsi="Tahoma" w:cs="Tahoma"/>
          <w:i/>
          <w:sz w:val="22"/>
          <w:szCs w:val="22"/>
        </w:rPr>
        <w:t>-Jakoba, choroby Huntingtona, choroby neuronu ruchowego, choroby Parkinsona, nowotworu złośliwego, oponiaka, przewlekłego zapalenia wątroby, sepsy, stwardnienia rozsianego, udaru, utraty słuchu lub utraty wzroku nie spowodowanych nieszczęśliwym wypadkiem, zawału serca,</w:t>
      </w:r>
      <w:r w:rsidRPr="00CC5A4D">
        <w:rPr>
          <w:rFonts w:ascii="Tahoma" w:hAnsi="Tahoma" w:cs="Tahoma"/>
          <w:i/>
          <w:sz w:val="22"/>
          <w:szCs w:val="22"/>
        </w:rPr>
        <w:t xml:space="preserve"> rozsiane</w:t>
      </w:r>
      <w:r>
        <w:rPr>
          <w:rFonts w:ascii="Tahoma" w:hAnsi="Tahoma" w:cs="Tahoma"/>
          <w:i/>
          <w:sz w:val="22"/>
          <w:szCs w:val="22"/>
        </w:rPr>
        <w:t>go</w:t>
      </w:r>
      <w:r w:rsidRPr="00CC5A4D">
        <w:rPr>
          <w:rFonts w:ascii="Tahoma" w:hAnsi="Tahoma" w:cs="Tahoma"/>
          <w:i/>
          <w:sz w:val="22"/>
          <w:szCs w:val="22"/>
        </w:rPr>
        <w:t xml:space="preserve"> krzepnięcie wewnątrznaczyniowe</w:t>
      </w:r>
      <w:r>
        <w:rPr>
          <w:rFonts w:ascii="Tahoma" w:hAnsi="Tahoma" w:cs="Tahoma"/>
          <w:i/>
          <w:sz w:val="22"/>
          <w:szCs w:val="22"/>
        </w:rPr>
        <w:t>go</w:t>
      </w:r>
      <w:r w:rsidRPr="00CC5A4D">
        <w:rPr>
          <w:rFonts w:ascii="Tahoma" w:hAnsi="Tahoma" w:cs="Tahoma"/>
          <w:i/>
          <w:sz w:val="22"/>
          <w:szCs w:val="22"/>
        </w:rPr>
        <w:t xml:space="preserve"> (DIC)</w:t>
      </w:r>
      <w:r>
        <w:rPr>
          <w:rFonts w:ascii="Tahoma" w:hAnsi="Tahoma" w:cs="Tahoma"/>
          <w:i/>
          <w:sz w:val="22"/>
          <w:szCs w:val="22"/>
        </w:rPr>
        <w:t>,</w:t>
      </w:r>
    </w:p>
    <w:p w:rsidR="002E171A" w:rsidRPr="00910DCA" w:rsidRDefault="002E171A" w:rsidP="002E171A">
      <w:pPr>
        <w:numPr>
          <w:ilvl w:val="0"/>
          <w:numId w:val="7"/>
        </w:numPr>
        <w:spacing w:line="235" w:lineRule="auto"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A273EB">
        <w:rPr>
          <w:rFonts w:ascii="Tahoma" w:hAnsi="Tahoma" w:cs="Tahoma"/>
          <w:color w:val="000000"/>
          <w:sz w:val="22"/>
          <w:szCs w:val="22"/>
        </w:rPr>
        <w:t xml:space="preserve">W umowie ubezpieczenia w § </w:t>
      </w:r>
      <w:r>
        <w:rPr>
          <w:rFonts w:ascii="Tahoma" w:hAnsi="Tahoma" w:cs="Tahoma"/>
          <w:color w:val="000000"/>
          <w:sz w:val="22"/>
          <w:szCs w:val="22"/>
        </w:rPr>
        <w:t xml:space="preserve">2 </w:t>
      </w:r>
      <w:r w:rsidRPr="001B6328">
        <w:rPr>
          <w:rFonts w:ascii="Tahoma" w:hAnsi="Tahoma" w:cs="Tahoma"/>
          <w:sz w:val="22"/>
          <w:szCs w:val="22"/>
        </w:rPr>
        <w:t xml:space="preserve">ust. 1 </w:t>
      </w:r>
      <w:r>
        <w:rPr>
          <w:rFonts w:ascii="Tahoma" w:hAnsi="Tahoma" w:cs="Tahoma"/>
          <w:color w:val="000000"/>
          <w:sz w:val="22"/>
          <w:szCs w:val="22"/>
        </w:rPr>
        <w:t xml:space="preserve">pkt 2 </w:t>
      </w:r>
      <w:proofErr w:type="spellStart"/>
      <w:r w:rsidRPr="00A273EB">
        <w:rPr>
          <w:rFonts w:ascii="Tahoma" w:hAnsi="Tahoma" w:cs="Tahoma"/>
          <w:color w:val="000000"/>
          <w:sz w:val="22"/>
          <w:szCs w:val="22"/>
        </w:rPr>
        <w:t>o.w.u</w:t>
      </w:r>
      <w:proofErr w:type="spellEnd"/>
      <w:r w:rsidRPr="00A273EB">
        <w:rPr>
          <w:rFonts w:ascii="Tahoma" w:hAnsi="Tahoma" w:cs="Tahoma"/>
          <w:color w:val="000000"/>
          <w:sz w:val="22"/>
          <w:szCs w:val="22"/>
        </w:rPr>
        <w:t xml:space="preserve">. CC dodaje się </w:t>
      </w:r>
      <w:r>
        <w:rPr>
          <w:rFonts w:ascii="Tahoma" w:hAnsi="Tahoma" w:cs="Tahoma"/>
          <w:color w:val="000000"/>
          <w:sz w:val="22"/>
          <w:szCs w:val="22"/>
        </w:rPr>
        <w:t>lit. g</w:t>
      </w:r>
      <w:r w:rsidRPr="00A273EB">
        <w:rPr>
          <w:rFonts w:ascii="Tahoma" w:hAnsi="Tahoma" w:cs="Tahoma"/>
          <w:color w:val="000000"/>
          <w:sz w:val="22"/>
          <w:szCs w:val="22"/>
        </w:rPr>
        <w:t xml:space="preserve"> w brzmieniu:</w:t>
      </w:r>
    </w:p>
    <w:p w:rsidR="002E171A" w:rsidRPr="00910DCA" w:rsidRDefault="002E171A" w:rsidP="002E171A">
      <w:pPr>
        <w:spacing w:after="60" w:line="228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910DCA">
        <w:rPr>
          <w:rFonts w:ascii="Tahoma" w:hAnsi="Tahoma" w:cs="Tahoma"/>
          <w:b/>
          <w:i/>
          <w:sz w:val="22"/>
          <w:szCs w:val="22"/>
        </w:rPr>
        <w:t xml:space="preserve">przeprowadzenie </w:t>
      </w:r>
      <w:proofErr w:type="spellStart"/>
      <w:r>
        <w:rPr>
          <w:rFonts w:ascii="Tahoma" w:hAnsi="Tahoma" w:cs="Tahoma"/>
          <w:b/>
          <w:i/>
          <w:sz w:val="22"/>
          <w:szCs w:val="22"/>
        </w:rPr>
        <w:t>koronaro</w:t>
      </w:r>
      <w:r w:rsidRPr="00910DCA">
        <w:rPr>
          <w:rFonts w:ascii="Tahoma" w:hAnsi="Tahoma" w:cs="Tahoma"/>
          <w:b/>
          <w:i/>
          <w:sz w:val="22"/>
          <w:szCs w:val="22"/>
        </w:rPr>
        <w:t>plastyki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-</w:t>
      </w:r>
      <w:r w:rsidRPr="00910DCA">
        <w:rPr>
          <w:rFonts w:ascii="Tahoma" w:hAnsi="Tahoma" w:cs="Tahoma"/>
          <w:i/>
          <w:sz w:val="22"/>
          <w:szCs w:val="22"/>
        </w:rPr>
        <w:t xml:space="preserve"> w przypadku</w:t>
      </w:r>
      <w:r w:rsidRPr="00910DCA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910DCA">
        <w:rPr>
          <w:rFonts w:ascii="Tahoma" w:hAnsi="Tahoma" w:cs="Tahoma"/>
          <w:i/>
          <w:sz w:val="22"/>
          <w:szCs w:val="22"/>
        </w:rPr>
        <w:t>inwazyjne</w:t>
      </w:r>
      <w:r>
        <w:rPr>
          <w:rFonts w:ascii="Tahoma" w:hAnsi="Tahoma" w:cs="Tahoma"/>
          <w:i/>
          <w:sz w:val="22"/>
          <w:szCs w:val="22"/>
        </w:rPr>
        <w:t>go</w:t>
      </w:r>
      <w:r w:rsidRPr="00910DCA">
        <w:rPr>
          <w:rFonts w:ascii="Tahoma" w:hAnsi="Tahoma" w:cs="Tahoma"/>
          <w:i/>
          <w:sz w:val="22"/>
          <w:szCs w:val="22"/>
        </w:rPr>
        <w:t xml:space="preserve"> lecz</w:t>
      </w:r>
      <w:r>
        <w:rPr>
          <w:rFonts w:ascii="Tahoma" w:hAnsi="Tahoma" w:cs="Tahoma"/>
          <w:i/>
          <w:sz w:val="22"/>
          <w:szCs w:val="22"/>
        </w:rPr>
        <w:t>enia</w:t>
      </w:r>
      <w:r w:rsidRPr="00910DCA">
        <w:rPr>
          <w:rFonts w:ascii="Tahoma" w:hAnsi="Tahoma" w:cs="Tahoma"/>
          <w:i/>
          <w:sz w:val="22"/>
          <w:szCs w:val="22"/>
        </w:rPr>
        <w:t xml:space="preserve"> choroby naczyń wieńcowych</w:t>
      </w:r>
      <w:r>
        <w:rPr>
          <w:rFonts w:ascii="Tahoma" w:hAnsi="Tahoma" w:cs="Tahoma"/>
          <w:i/>
          <w:sz w:val="22"/>
          <w:szCs w:val="22"/>
        </w:rPr>
        <w:t>,</w:t>
      </w:r>
    </w:p>
    <w:p w:rsidR="002E171A" w:rsidRPr="00A273EB" w:rsidRDefault="002E171A" w:rsidP="002E171A">
      <w:pPr>
        <w:numPr>
          <w:ilvl w:val="0"/>
          <w:numId w:val="7"/>
        </w:numPr>
        <w:spacing w:line="235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A106E">
        <w:rPr>
          <w:rFonts w:ascii="Tahoma" w:hAnsi="Tahoma" w:cs="Tahoma"/>
          <w:sz w:val="22"/>
          <w:szCs w:val="22"/>
        </w:rPr>
        <w:lastRenderedPageBreak/>
        <w:t>W</w:t>
      </w:r>
      <w:r w:rsidRPr="00A273EB">
        <w:rPr>
          <w:rFonts w:ascii="Tahoma" w:hAnsi="Tahoma" w:cs="Tahoma"/>
          <w:color w:val="000000"/>
          <w:sz w:val="22"/>
          <w:szCs w:val="22"/>
        </w:rPr>
        <w:t xml:space="preserve"> umowie ubezpieczenia w § 3 </w:t>
      </w:r>
      <w:proofErr w:type="spellStart"/>
      <w:r w:rsidRPr="00A273EB">
        <w:rPr>
          <w:rFonts w:ascii="Tahoma" w:hAnsi="Tahoma" w:cs="Tahoma"/>
          <w:color w:val="000000"/>
          <w:sz w:val="22"/>
          <w:szCs w:val="22"/>
        </w:rPr>
        <w:t>o.w.u</w:t>
      </w:r>
      <w:proofErr w:type="spellEnd"/>
      <w:r w:rsidRPr="00A273EB">
        <w:rPr>
          <w:rFonts w:ascii="Tahoma" w:hAnsi="Tahoma" w:cs="Tahoma"/>
          <w:color w:val="000000"/>
          <w:sz w:val="22"/>
          <w:szCs w:val="22"/>
        </w:rPr>
        <w:t xml:space="preserve">. CC dodaje się pkt. </w:t>
      </w:r>
      <w:r w:rsidRPr="00525B1F">
        <w:rPr>
          <w:rFonts w:ascii="Tahoma" w:hAnsi="Tahoma" w:cs="Tahoma"/>
          <w:color w:val="000000"/>
          <w:sz w:val="22"/>
          <w:szCs w:val="22"/>
        </w:rPr>
        <w:t>37-38</w:t>
      </w:r>
      <w:r w:rsidRPr="00A273EB">
        <w:rPr>
          <w:rFonts w:ascii="Tahoma" w:hAnsi="Tahoma" w:cs="Tahoma"/>
          <w:color w:val="000000"/>
          <w:sz w:val="22"/>
          <w:szCs w:val="22"/>
        </w:rPr>
        <w:t xml:space="preserve"> w brzmieniu:</w:t>
      </w:r>
    </w:p>
    <w:p w:rsidR="002E171A" w:rsidRPr="00A273EB" w:rsidRDefault="002E171A" w:rsidP="002E171A">
      <w:pPr>
        <w:numPr>
          <w:ilvl w:val="0"/>
          <w:numId w:val="11"/>
        </w:numPr>
        <w:tabs>
          <w:tab w:val="clear" w:pos="1428"/>
          <w:tab w:val="num" w:pos="851"/>
        </w:tabs>
        <w:spacing w:line="235" w:lineRule="auto"/>
        <w:ind w:left="851" w:hanging="567"/>
        <w:jc w:val="both"/>
        <w:rPr>
          <w:rFonts w:ascii="Tahoma" w:hAnsi="Tahoma" w:cs="Tahoma"/>
          <w:i/>
          <w:sz w:val="22"/>
          <w:szCs w:val="22"/>
        </w:rPr>
      </w:pPr>
      <w:r w:rsidRPr="00A273EB">
        <w:rPr>
          <w:rFonts w:ascii="Tahoma" w:hAnsi="Tahoma" w:cs="Tahoma"/>
          <w:b/>
          <w:bCs/>
          <w:i/>
          <w:sz w:val="22"/>
          <w:szCs w:val="22"/>
        </w:rPr>
        <w:t>inwazyjne leczenie choroby naczyń wieńcowych</w:t>
      </w:r>
      <w:r w:rsidRPr="00A273EB">
        <w:rPr>
          <w:rFonts w:ascii="Tahoma" w:hAnsi="Tahoma" w:cs="Tahoma"/>
          <w:i/>
          <w:sz w:val="22"/>
          <w:szCs w:val="22"/>
        </w:rPr>
        <w:t xml:space="preserve">, które oznacza przeprowadzanie u osoby z objawami niewydolności naczyń wieńcowych z powodu ich zwężenia lub zamknięcia zabiegu </w:t>
      </w:r>
      <w:proofErr w:type="spellStart"/>
      <w:r w:rsidRPr="00A273EB">
        <w:rPr>
          <w:rFonts w:ascii="Tahoma" w:hAnsi="Tahoma" w:cs="Tahoma"/>
          <w:i/>
          <w:sz w:val="22"/>
          <w:szCs w:val="22"/>
        </w:rPr>
        <w:t>koronaroplastyki</w:t>
      </w:r>
      <w:proofErr w:type="spellEnd"/>
      <w:r w:rsidRPr="00A273EB">
        <w:rPr>
          <w:rFonts w:ascii="Tahoma" w:hAnsi="Tahoma" w:cs="Tahoma"/>
          <w:i/>
          <w:sz w:val="22"/>
          <w:szCs w:val="22"/>
        </w:rPr>
        <w:t xml:space="preserve"> polegającego na wprowadzeniu cewnika do naczyń wieńcowych i próbie przywrócenia ich drożności;</w:t>
      </w:r>
    </w:p>
    <w:p w:rsidR="002E171A" w:rsidRDefault="002E171A" w:rsidP="002E171A">
      <w:pPr>
        <w:numPr>
          <w:ilvl w:val="0"/>
          <w:numId w:val="11"/>
        </w:numPr>
        <w:tabs>
          <w:tab w:val="clear" w:pos="1428"/>
          <w:tab w:val="num" w:pos="851"/>
        </w:tabs>
        <w:spacing w:after="60" w:line="235" w:lineRule="auto"/>
        <w:ind w:left="851" w:hanging="567"/>
        <w:jc w:val="both"/>
        <w:rPr>
          <w:rFonts w:ascii="Tahoma" w:hAnsi="Tahoma" w:cs="Tahoma"/>
          <w:i/>
          <w:sz w:val="22"/>
          <w:szCs w:val="22"/>
        </w:rPr>
      </w:pPr>
      <w:r w:rsidRPr="00A273EB">
        <w:rPr>
          <w:rFonts w:ascii="Tahoma" w:hAnsi="Tahoma" w:cs="Tahoma"/>
          <w:b/>
          <w:bCs/>
          <w:i/>
          <w:sz w:val="22"/>
          <w:szCs w:val="22"/>
        </w:rPr>
        <w:t>rozsiane krzepnięcie wewnątrznaczyniowe (DIC)</w:t>
      </w:r>
      <w:r w:rsidRPr="00A273EB">
        <w:rPr>
          <w:rFonts w:ascii="Tahoma" w:hAnsi="Tahoma" w:cs="Tahoma"/>
          <w:i/>
          <w:sz w:val="22"/>
          <w:szCs w:val="22"/>
        </w:rPr>
        <w:t>, które oznacza zagrażające życiu powikłanie ciężkich zakażeń, ciąży, polegające na ogólnoustrojowych zaburzeniach krzepnięcia, charakteryzujące się ciężką skazą krwotoczną i zniszczeniem organów wewnętrznych. Rozpoznanie musi być postawione przez lekarza specjalistę i być potwierdzone przez badania laboratoryjne pokazujące znamienną małopłytkowość i aktywac</w:t>
      </w:r>
      <w:r>
        <w:rPr>
          <w:rFonts w:ascii="Tahoma" w:hAnsi="Tahoma" w:cs="Tahoma"/>
          <w:i/>
          <w:sz w:val="22"/>
          <w:szCs w:val="22"/>
        </w:rPr>
        <w:t>ję fibrynolizy;</w:t>
      </w:r>
    </w:p>
    <w:p w:rsidR="002E171A" w:rsidRPr="00E76DDF" w:rsidRDefault="002E171A" w:rsidP="002E171A">
      <w:pPr>
        <w:numPr>
          <w:ilvl w:val="0"/>
          <w:numId w:val="7"/>
        </w:numPr>
        <w:spacing w:line="235" w:lineRule="auto"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C43C4C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5 ust. 4</w:t>
      </w:r>
      <w:r w:rsidRPr="00C43C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43C4C">
        <w:rPr>
          <w:rFonts w:ascii="Tahoma" w:hAnsi="Tahoma" w:cs="Tahoma"/>
          <w:sz w:val="22"/>
          <w:szCs w:val="22"/>
        </w:rPr>
        <w:t>o.w.u</w:t>
      </w:r>
      <w:proofErr w:type="spellEnd"/>
      <w:r w:rsidRPr="00C43C4C">
        <w:rPr>
          <w:rFonts w:ascii="Tahoma" w:hAnsi="Tahoma" w:cs="Tahoma"/>
          <w:sz w:val="22"/>
          <w:szCs w:val="22"/>
        </w:rPr>
        <w:t>. CC stosuje się zapis</w:t>
      </w:r>
      <w:r>
        <w:rPr>
          <w:rFonts w:ascii="Tahoma" w:hAnsi="Tahoma" w:cs="Tahoma"/>
          <w:sz w:val="22"/>
          <w:szCs w:val="22"/>
        </w:rPr>
        <w:t>:</w:t>
      </w:r>
    </w:p>
    <w:p w:rsidR="002E171A" w:rsidRDefault="002E171A" w:rsidP="002E171A">
      <w:pPr>
        <w:pStyle w:val="Akapitzlist"/>
        <w:spacing w:line="228" w:lineRule="auto"/>
        <w:ind w:left="284"/>
        <w:jc w:val="both"/>
        <w:rPr>
          <w:rFonts w:ascii="Tahoma" w:hAnsi="Tahoma" w:cs="Tahoma"/>
          <w:bCs/>
          <w:i/>
          <w:sz w:val="22"/>
          <w:szCs w:val="22"/>
        </w:rPr>
      </w:pPr>
      <w:r w:rsidRPr="009E4630">
        <w:rPr>
          <w:rFonts w:ascii="Tahoma" w:hAnsi="Tahoma" w:cs="Tahoma"/>
          <w:bCs/>
          <w:i/>
          <w:sz w:val="22"/>
          <w:szCs w:val="22"/>
        </w:rPr>
        <w:t xml:space="preserve">Zakres ubezpieczenia w </w:t>
      </w:r>
      <w:r w:rsidRPr="009E4630">
        <w:rPr>
          <w:rFonts w:ascii="Tahoma" w:hAnsi="Tahoma" w:cs="Tahoma"/>
          <w:b/>
          <w:bCs/>
          <w:i/>
          <w:sz w:val="22"/>
          <w:szCs w:val="22"/>
        </w:rPr>
        <w:t>WARIANCIE ROZSZERZONYM</w:t>
      </w:r>
      <w:r w:rsidRPr="009E4630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195F72">
        <w:rPr>
          <w:rFonts w:ascii="Tahoma" w:hAnsi="Tahoma" w:cs="Tahoma"/>
          <w:b/>
          <w:bCs/>
          <w:i/>
          <w:sz w:val="22"/>
          <w:szCs w:val="22"/>
        </w:rPr>
        <w:t>PLUS</w:t>
      </w:r>
      <w:r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9E4630">
        <w:rPr>
          <w:rFonts w:ascii="Tahoma" w:hAnsi="Tahoma" w:cs="Tahoma"/>
          <w:bCs/>
          <w:i/>
          <w:sz w:val="22"/>
          <w:szCs w:val="22"/>
        </w:rPr>
        <w:t>obejmuje wystąpienie u ubezpieczonego w okresie odpowiedzialności PZU Życie SA następujących - zgodnych z definicjami określonymi w § 3 - ciężkich chorób: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 w:rsidRPr="00EC4475">
        <w:rPr>
          <w:rFonts w:ascii="Tahoma" w:hAnsi="Tahoma" w:cs="Tahoma"/>
          <w:bCs/>
          <w:i/>
          <w:sz w:val="22"/>
          <w:szCs w:val="22"/>
        </w:rPr>
        <w:t xml:space="preserve">anemia </w:t>
      </w:r>
      <w:proofErr w:type="spellStart"/>
      <w:r w:rsidRPr="00EC4475">
        <w:rPr>
          <w:rFonts w:ascii="Tahoma" w:hAnsi="Tahoma" w:cs="Tahoma"/>
          <w:bCs/>
          <w:i/>
          <w:sz w:val="22"/>
          <w:szCs w:val="22"/>
        </w:rPr>
        <w:t>ap</w:t>
      </w:r>
      <w:r>
        <w:rPr>
          <w:rFonts w:ascii="Tahoma" w:hAnsi="Tahoma" w:cs="Tahoma"/>
          <w:bCs/>
          <w:i/>
          <w:sz w:val="22"/>
          <w:szCs w:val="22"/>
        </w:rPr>
        <w:t>lastyczna</w:t>
      </w:r>
      <w:proofErr w:type="spellEnd"/>
      <w:r w:rsidRPr="00EC4475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bąblowiec mózgu</w:t>
      </w:r>
      <w:r w:rsidRPr="00EC4475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 w:rsidRPr="00EC4475">
        <w:rPr>
          <w:rFonts w:ascii="Tahoma" w:hAnsi="Tahoma" w:cs="Tahoma"/>
          <w:bCs/>
          <w:i/>
          <w:sz w:val="22"/>
          <w:szCs w:val="22"/>
        </w:rPr>
        <w:t>chirurgiczne leczenie chor</w:t>
      </w:r>
      <w:r>
        <w:rPr>
          <w:rFonts w:ascii="Tahoma" w:hAnsi="Tahoma" w:cs="Tahoma"/>
          <w:bCs/>
          <w:i/>
          <w:sz w:val="22"/>
          <w:szCs w:val="22"/>
        </w:rPr>
        <w:t>oby naczyń wieńcowych – by-pass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choroba </w:t>
      </w:r>
      <w:proofErr w:type="spellStart"/>
      <w:r>
        <w:rPr>
          <w:rFonts w:ascii="Tahoma" w:hAnsi="Tahoma" w:cs="Tahoma"/>
          <w:bCs/>
          <w:i/>
          <w:sz w:val="22"/>
          <w:szCs w:val="22"/>
        </w:rPr>
        <w:t>Creutzfeldta</w:t>
      </w:r>
      <w:proofErr w:type="spellEnd"/>
      <w:r>
        <w:rPr>
          <w:rFonts w:ascii="Tahoma" w:hAnsi="Tahoma" w:cs="Tahoma"/>
          <w:bCs/>
          <w:i/>
          <w:sz w:val="22"/>
          <w:szCs w:val="22"/>
        </w:rPr>
        <w:t>-Jakoba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 w:rsidRPr="00EC4475">
        <w:rPr>
          <w:rFonts w:ascii="Tahoma" w:hAnsi="Tahoma" w:cs="Tahoma"/>
          <w:bCs/>
          <w:i/>
          <w:sz w:val="22"/>
          <w:szCs w:val="22"/>
        </w:rPr>
        <w:t>masywny zator tętn</w:t>
      </w:r>
      <w:r>
        <w:rPr>
          <w:rFonts w:ascii="Tahoma" w:hAnsi="Tahoma" w:cs="Tahoma"/>
          <w:bCs/>
          <w:i/>
          <w:sz w:val="22"/>
          <w:szCs w:val="22"/>
        </w:rPr>
        <w:t>icy płucnej leczony operacyjnie</w:t>
      </w:r>
      <w:r w:rsidRPr="00EC4475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niewydolność nerek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nowotwór złośliwy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proofErr w:type="spellStart"/>
      <w:r w:rsidRPr="00EC4475">
        <w:rPr>
          <w:rFonts w:ascii="Tahoma" w:hAnsi="Tahoma" w:cs="Tahoma"/>
          <w:bCs/>
          <w:i/>
          <w:sz w:val="22"/>
          <w:szCs w:val="22"/>
        </w:rPr>
        <w:t>odkles</w:t>
      </w:r>
      <w:r>
        <w:rPr>
          <w:rFonts w:ascii="Tahoma" w:hAnsi="Tahoma" w:cs="Tahoma"/>
          <w:bCs/>
          <w:i/>
          <w:sz w:val="22"/>
          <w:szCs w:val="22"/>
        </w:rPr>
        <w:t>zczowe</w:t>
      </w:r>
      <w:proofErr w:type="spellEnd"/>
      <w:r>
        <w:rPr>
          <w:rFonts w:ascii="Tahoma" w:hAnsi="Tahoma" w:cs="Tahoma"/>
          <w:bCs/>
          <w:i/>
          <w:sz w:val="22"/>
          <w:szCs w:val="22"/>
        </w:rPr>
        <w:t xml:space="preserve"> wirusowe zapalenie mózgu</w:t>
      </w:r>
      <w:r w:rsidRPr="00EC4475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 w:rsidRPr="00EC4475">
        <w:rPr>
          <w:rFonts w:ascii="Tahoma" w:hAnsi="Tahoma" w:cs="Tahoma"/>
          <w:bCs/>
          <w:i/>
          <w:sz w:val="22"/>
          <w:szCs w:val="22"/>
        </w:rPr>
        <w:t xml:space="preserve">ropień </w:t>
      </w:r>
      <w:r>
        <w:rPr>
          <w:rFonts w:ascii="Tahoma" w:hAnsi="Tahoma" w:cs="Tahoma"/>
          <w:bCs/>
          <w:i/>
          <w:sz w:val="22"/>
          <w:szCs w:val="22"/>
        </w:rPr>
        <w:t>mózgu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sepsa</w:t>
      </w:r>
      <w:r w:rsidRPr="00EC4475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tężec</w:t>
      </w:r>
      <w:r w:rsidRPr="00EC4475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udar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wścieklizna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zakażenie wirusem HIV, o którym mowa w </w:t>
      </w:r>
      <w:r w:rsidRPr="00D17BE9">
        <w:rPr>
          <w:rFonts w:ascii="Tahoma" w:hAnsi="Tahoma" w:cs="Tahoma"/>
          <w:bCs/>
          <w:i/>
          <w:sz w:val="22"/>
          <w:szCs w:val="22"/>
        </w:rPr>
        <w:t>§ 3 pkt 32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 w:rsidRPr="00EC4475">
        <w:rPr>
          <w:rFonts w:ascii="Tahoma" w:hAnsi="Tahoma" w:cs="Tahoma"/>
          <w:bCs/>
          <w:i/>
          <w:sz w:val="22"/>
          <w:szCs w:val="22"/>
        </w:rPr>
        <w:t xml:space="preserve">zakażenie </w:t>
      </w:r>
      <w:r>
        <w:rPr>
          <w:rFonts w:ascii="Tahoma" w:hAnsi="Tahoma" w:cs="Tahoma"/>
          <w:bCs/>
          <w:i/>
          <w:sz w:val="22"/>
          <w:szCs w:val="22"/>
        </w:rPr>
        <w:t xml:space="preserve">wirusem HIV, o którym mowa w </w:t>
      </w:r>
      <w:r w:rsidRPr="00D17BE9">
        <w:rPr>
          <w:rFonts w:ascii="Tahoma" w:hAnsi="Tahoma" w:cs="Tahoma"/>
          <w:bCs/>
          <w:i/>
          <w:sz w:val="22"/>
          <w:szCs w:val="22"/>
        </w:rPr>
        <w:t>§ 3 pkt 3</w:t>
      </w:r>
      <w:r>
        <w:rPr>
          <w:rFonts w:ascii="Tahoma" w:hAnsi="Tahoma" w:cs="Tahoma"/>
          <w:bCs/>
          <w:i/>
          <w:sz w:val="22"/>
          <w:szCs w:val="22"/>
        </w:rPr>
        <w:t>3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zawał serca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zgorzel gazowa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borelioza</w:t>
      </w:r>
    </w:p>
    <w:p w:rsidR="002E171A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choroba</w:t>
      </w:r>
      <w:r w:rsidRPr="00EC4475">
        <w:rPr>
          <w:rFonts w:ascii="Tahoma" w:hAnsi="Tahoma" w:cs="Tahoma"/>
          <w:bCs/>
          <w:i/>
          <w:sz w:val="22"/>
          <w:szCs w:val="22"/>
        </w:rPr>
        <w:t xml:space="preserve"> aorty</w:t>
      </w:r>
      <w:r>
        <w:rPr>
          <w:rFonts w:ascii="Tahoma" w:hAnsi="Tahoma" w:cs="Tahoma"/>
          <w:bCs/>
          <w:i/>
          <w:sz w:val="22"/>
          <w:szCs w:val="22"/>
        </w:rPr>
        <w:t xml:space="preserve"> brzusznej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choroba</w:t>
      </w:r>
      <w:r w:rsidRPr="00EC4475">
        <w:rPr>
          <w:rFonts w:ascii="Tahoma" w:hAnsi="Tahoma" w:cs="Tahoma"/>
          <w:bCs/>
          <w:i/>
          <w:sz w:val="22"/>
          <w:szCs w:val="22"/>
        </w:rPr>
        <w:t xml:space="preserve"> aorty</w:t>
      </w:r>
      <w:r>
        <w:rPr>
          <w:rFonts w:ascii="Tahoma" w:hAnsi="Tahoma" w:cs="Tahoma"/>
          <w:bCs/>
          <w:i/>
          <w:sz w:val="22"/>
          <w:szCs w:val="22"/>
        </w:rPr>
        <w:t xml:space="preserve"> piersiowej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gruźlica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przewlekle zapalenie wątroby</w:t>
      </w:r>
    </w:p>
    <w:p w:rsidR="002E171A" w:rsidRPr="00D17BE9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 w:rsidRPr="00D17BE9">
        <w:rPr>
          <w:rFonts w:ascii="Tahoma" w:hAnsi="Tahoma" w:cs="Tahoma"/>
          <w:bCs/>
          <w:i/>
          <w:sz w:val="22"/>
          <w:szCs w:val="22"/>
        </w:rPr>
        <w:t>utrata kończyny wskutek choroby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utrata słuchu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wada</w:t>
      </w:r>
      <w:r w:rsidRPr="008A3AC0">
        <w:rPr>
          <w:rFonts w:ascii="Tahoma" w:hAnsi="Tahoma" w:cs="Tahoma"/>
          <w:bCs/>
          <w:i/>
          <w:sz w:val="22"/>
          <w:szCs w:val="22"/>
        </w:rPr>
        <w:t xml:space="preserve"> serca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choroba neuronu ruchowego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choroba Huntingtona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 w:rsidRPr="00EC4475">
        <w:rPr>
          <w:rFonts w:ascii="Tahoma" w:hAnsi="Tahoma" w:cs="Tahoma"/>
          <w:bCs/>
          <w:i/>
          <w:sz w:val="22"/>
          <w:szCs w:val="22"/>
        </w:rPr>
        <w:t>bakteryjne zapalenie móz</w:t>
      </w:r>
      <w:r>
        <w:rPr>
          <w:rFonts w:ascii="Tahoma" w:hAnsi="Tahoma" w:cs="Tahoma"/>
          <w:bCs/>
          <w:i/>
          <w:sz w:val="22"/>
          <w:szCs w:val="22"/>
        </w:rPr>
        <w:t>gu lub opon mózgowo-rdzeniowych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zakażona martwica trzustki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bakteryjne zapalenie wsierdzia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 w:rsidRPr="00EC4475">
        <w:rPr>
          <w:rFonts w:ascii="Tahoma" w:hAnsi="Tahoma" w:cs="Tahoma"/>
          <w:bCs/>
          <w:i/>
          <w:sz w:val="22"/>
          <w:szCs w:val="22"/>
        </w:rPr>
        <w:t>s</w:t>
      </w:r>
      <w:r>
        <w:rPr>
          <w:rFonts w:ascii="Tahoma" w:hAnsi="Tahoma" w:cs="Tahoma"/>
          <w:bCs/>
          <w:i/>
          <w:sz w:val="22"/>
          <w:szCs w:val="22"/>
        </w:rPr>
        <w:t>twardnienie rozsiane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oparzenia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transplantacja organów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utrata wzroku</w:t>
      </w:r>
    </w:p>
    <w:p w:rsidR="002E171A" w:rsidRPr="00EC4475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oponiak</w:t>
      </w:r>
    </w:p>
    <w:p w:rsidR="002E171A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choroba Parkinsona</w:t>
      </w:r>
    </w:p>
    <w:p w:rsidR="002E171A" w:rsidRPr="008D226F" w:rsidRDefault="002E171A" w:rsidP="002E171A">
      <w:pPr>
        <w:pStyle w:val="Pa19"/>
        <w:numPr>
          <w:ilvl w:val="0"/>
          <w:numId w:val="13"/>
        </w:numPr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 w:rsidRPr="008D226F">
        <w:rPr>
          <w:rFonts w:ascii="Tahoma" w:hAnsi="Tahoma" w:cs="Tahoma"/>
          <w:bCs/>
          <w:i/>
          <w:sz w:val="22"/>
          <w:szCs w:val="22"/>
        </w:rPr>
        <w:t>inwazyjne leczenie choroby naczyń wieńcowych</w:t>
      </w:r>
    </w:p>
    <w:p w:rsidR="002E171A" w:rsidRDefault="002E171A" w:rsidP="002E171A">
      <w:pPr>
        <w:pStyle w:val="Pa19"/>
        <w:numPr>
          <w:ilvl w:val="0"/>
          <w:numId w:val="13"/>
        </w:numPr>
        <w:spacing w:after="60"/>
        <w:ind w:left="709" w:firstLine="142"/>
        <w:jc w:val="both"/>
        <w:rPr>
          <w:rFonts w:ascii="Tahoma" w:hAnsi="Tahoma" w:cs="Tahoma"/>
          <w:bCs/>
          <w:i/>
          <w:sz w:val="22"/>
          <w:szCs w:val="22"/>
        </w:rPr>
      </w:pPr>
      <w:r w:rsidRPr="008D226F">
        <w:rPr>
          <w:rFonts w:ascii="Tahoma" w:hAnsi="Tahoma" w:cs="Tahoma"/>
          <w:bCs/>
          <w:i/>
          <w:sz w:val="22"/>
          <w:szCs w:val="22"/>
        </w:rPr>
        <w:t>rozsiane krzepnięcie wewnątrznaczyniowe (DIC)</w:t>
      </w:r>
    </w:p>
    <w:p w:rsidR="002E171A" w:rsidRDefault="002E171A" w:rsidP="002E171A">
      <w:pPr>
        <w:numPr>
          <w:ilvl w:val="0"/>
          <w:numId w:val="7"/>
        </w:numPr>
        <w:spacing w:line="235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t xml:space="preserve"> </w:t>
      </w:r>
      <w:r w:rsidRPr="00C43C4C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6</w:t>
      </w:r>
      <w:r w:rsidRPr="00C43C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43C4C">
        <w:rPr>
          <w:rFonts w:ascii="Tahoma" w:hAnsi="Tahoma" w:cs="Tahoma"/>
          <w:sz w:val="22"/>
          <w:szCs w:val="22"/>
        </w:rPr>
        <w:t>o.w.u</w:t>
      </w:r>
      <w:proofErr w:type="spellEnd"/>
      <w:r w:rsidRPr="00C43C4C">
        <w:rPr>
          <w:rFonts w:ascii="Tahoma" w:hAnsi="Tahoma" w:cs="Tahoma"/>
          <w:sz w:val="22"/>
          <w:szCs w:val="22"/>
        </w:rPr>
        <w:t>. CC stosuje się zapis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2E171A" w:rsidRPr="007E4DE8" w:rsidRDefault="002E171A" w:rsidP="002E171A">
      <w:pPr>
        <w:pStyle w:val="Akapitzlist"/>
        <w:numPr>
          <w:ilvl w:val="0"/>
          <w:numId w:val="12"/>
        </w:numPr>
        <w:spacing w:line="228" w:lineRule="auto"/>
        <w:jc w:val="both"/>
        <w:rPr>
          <w:rFonts w:ascii="Tahoma" w:hAnsi="Tahoma" w:cs="Tahoma"/>
          <w:i/>
          <w:sz w:val="22"/>
          <w:szCs w:val="22"/>
        </w:rPr>
      </w:pPr>
      <w:r w:rsidRPr="007E4DE8">
        <w:rPr>
          <w:rFonts w:ascii="Tahoma" w:hAnsi="Tahoma" w:cs="Tahoma"/>
          <w:i/>
          <w:sz w:val="22"/>
          <w:szCs w:val="22"/>
        </w:rPr>
        <w:lastRenderedPageBreak/>
        <w:t>PZU Życie SA wypłaca świadczenie w przypadku wystąpienia ciężkiej choroby w wysokości 100% sumy ubezpieczenia aktualnej w dniu jej wystąpienia, z zastrzeżeniem ust. 2.</w:t>
      </w:r>
    </w:p>
    <w:p w:rsidR="002E171A" w:rsidRDefault="002E171A" w:rsidP="002E171A">
      <w:pPr>
        <w:pStyle w:val="Akapitzlist"/>
        <w:numPr>
          <w:ilvl w:val="0"/>
          <w:numId w:val="12"/>
        </w:numPr>
        <w:spacing w:after="60" w:line="228" w:lineRule="auto"/>
        <w:ind w:left="714" w:hanging="357"/>
        <w:jc w:val="both"/>
        <w:rPr>
          <w:rFonts w:ascii="Tahoma" w:hAnsi="Tahoma" w:cs="Tahoma"/>
          <w:i/>
          <w:sz w:val="22"/>
          <w:szCs w:val="22"/>
        </w:rPr>
      </w:pPr>
      <w:r w:rsidRPr="007E4DE8">
        <w:rPr>
          <w:rFonts w:ascii="Tahoma" w:hAnsi="Tahoma" w:cs="Tahoma"/>
          <w:i/>
          <w:sz w:val="22"/>
          <w:szCs w:val="22"/>
        </w:rPr>
        <w:t xml:space="preserve">W przypadku wystąpienia </w:t>
      </w:r>
      <w:r w:rsidRPr="00990DB2">
        <w:rPr>
          <w:rFonts w:ascii="Tahoma" w:hAnsi="Tahoma" w:cs="Tahoma"/>
          <w:i/>
          <w:sz w:val="22"/>
          <w:szCs w:val="22"/>
        </w:rPr>
        <w:t>nowotworu złośliwego</w:t>
      </w:r>
      <w:r w:rsidRPr="007E4DE8">
        <w:rPr>
          <w:rFonts w:ascii="Tahoma" w:hAnsi="Tahoma" w:cs="Tahoma"/>
          <w:i/>
          <w:sz w:val="22"/>
          <w:szCs w:val="22"/>
        </w:rPr>
        <w:t xml:space="preserve"> PZU Życie SA wypłaca, niezależnie od świadczenia o którym mowa w ust. 1, dodatkowo świadczenie w wysokości 40% sumy ubezpieczenia aktualnej w dniu jej wystąpienia.</w:t>
      </w:r>
    </w:p>
    <w:p w:rsidR="002E171A" w:rsidRPr="0070058F" w:rsidRDefault="002E171A" w:rsidP="002E171A">
      <w:pPr>
        <w:numPr>
          <w:ilvl w:val="0"/>
          <w:numId w:val="7"/>
        </w:numPr>
        <w:spacing w:line="235" w:lineRule="auto"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90003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20</w:t>
      </w:r>
      <w:r w:rsidRPr="0090003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pkt</w:t>
      </w:r>
      <w:r w:rsidRPr="00900036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900036">
        <w:rPr>
          <w:rFonts w:ascii="Tahoma" w:hAnsi="Tahoma" w:cs="Tahoma"/>
          <w:sz w:val="22"/>
          <w:szCs w:val="22"/>
        </w:rPr>
        <w:t>o.w.u</w:t>
      </w:r>
      <w:proofErr w:type="spellEnd"/>
      <w:r w:rsidRPr="00900036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CC</w:t>
      </w:r>
      <w:r w:rsidRPr="00900036">
        <w:rPr>
          <w:rFonts w:ascii="Tahoma" w:hAnsi="Tahoma" w:cs="Tahoma"/>
          <w:sz w:val="22"/>
          <w:szCs w:val="22"/>
        </w:rPr>
        <w:t xml:space="preserve"> stosuje się zapis:</w:t>
      </w:r>
    </w:p>
    <w:p w:rsidR="002E171A" w:rsidRDefault="002E171A" w:rsidP="002E171A">
      <w:pPr>
        <w:pStyle w:val="Akapitzlist"/>
        <w:spacing w:after="60" w:line="228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70058F">
        <w:rPr>
          <w:rFonts w:ascii="Tahoma" w:hAnsi="Tahoma" w:cs="Tahoma"/>
          <w:i/>
          <w:sz w:val="22"/>
          <w:szCs w:val="22"/>
        </w:rPr>
        <w:t>w wyniku działań wojennych, czynnego udziału ubezpieczonego w aktach terroru lub masowych rozruchach społecznych</w:t>
      </w:r>
      <w:r w:rsidRPr="00F225EC">
        <w:rPr>
          <w:rFonts w:ascii="Tahoma" w:hAnsi="Tahoma" w:cs="Tahoma"/>
          <w:i/>
          <w:sz w:val="22"/>
          <w:szCs w:val="22"/>
        </w:rPr>
        <w:t xml:space="preserve">, a udział w </w:t>
      </w:r>
      <w:r w:rsidRPr="00DC5FB7">
        <w:rPr>
          <w:rFonts w:ascii="Tahoma" w:hAnsi="Tahoma" w:cs="Tahoma"/>
          <w:i/>
          <w:sz w:val="22"/>
          <w:szCs w:val="22"/>
        </w:rPr>
        <w:t xml:space="preserve">aktach terroru lub </w:t>
      </w:r>
      <w:r w:rsidRPr="00F225EC">
        <w:rPr>
          <w:rFonts w:ascii="Tahoma" w:hAnsi="Tahoma" w:cs="Tahoma"/>
          <w:i/>
          <w:sz w:val="22"/>
          <w:szCs w:val="22"/>
        </w:rPr>
        <w:t>masowych rozruchach społecznych nie był związany z wykonywaniem przez ubezpieczonego obowiązków służbowych</w:t>
      </w:r>
      <w:r>
        <w:rPr>
          <w:rFonts w:ascii="Tahoma" w:hAnsi="Tahoma" w:cs="Tahoma"/>
          <w:i/>
          <w:sz w:val="22"/>
          <w:szCs w:val="22"/>
        </w:rPr>
        <w:t>;</w:t>
      </w:r>
    </w:p>
    <w:p w:rsidR="002E171A" w:rsidRPr="00FF6C4D" w:rsidRDefault="002E171A" w:rsidP="002E171A">
      <w:pPr>
        <w:numPr>
          <w:ilvl w:val="0"/>
          <w:numId w:val="7"/>
        </w:numPr>
        <w:spacing w:line="235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FF6C4D">
        <w:rPr>
          <w:rFonts w:ascii="Tahoma" w:hAnsi="Tahoma" w:cs="Tahoma"/>
          <w:color w:val="000000"/>
          <w:sz w:val="22"/>
          <w:szCs w:val="22"/>
        </w:rPr>
        <w:t xml:space="preserve">W umowie ubezpieczenia w miejsce zapisu § 20 pkt 6 </w:t>
      </w:r>
      <w:proofErr w:type="spellStart"/>
      <w:r w:rsidRPr="00FF6C4D">
        <w:rPr>
          <w:rFonts w:ascii="Tahoma" w:hAnsi="Tahoma" w:cs="Tahoma"/>
          <w:color w:val="000000"/>
          <w:sz w:val="22"/>
          <w:szCs w:val="22"/>
        </w:rPr>
        <w:t>o.w.u</w:t>
      </w:r>
      <w:proofErr w:type="spellEnd"/>
      <w:r w:rsidRPr="00FF6C4D">
        <w:rPr>
          <w:rFonts w:ascii="Tahoma" w:hAnsi="Tahoma" w:cs="Tahoma"/>
          <w:color w:val="000000"/>
          <w:sz w:val="22"/>
          <w:szCs w:val="22"/>
        </w:rPr>
        <w:t>. CC stosuje się zapis:</w:t>
      </w:r>
    </w:p>
    <w:p w:rsidR="002E171A" w:rsidRPr="00FF6C4D" w:rsidRDefault="002E171A" w:rsidP="002E171A">
      <w:pPr>
        <w:pStyle w:val="Akapitzlist"/>
        <w:spacing w:line="228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FF6C4D">
        <w:rPr>
          <w:rFonts w:ascii="Tahoma" w:hAnsi="Tahoma" w:cs="Tahoma"/>
          <w:i/>
          <w:sz w:val="22"/>
          <w:szCs w:val="22"/>
        </w:rPr>
        <w:t>bezpośrednio w wyniku zatrucia spowodowanego:</w:t>
      </w:r>
    </w:p>
    <w:p w:rsidR="002E171A" w:rsidRPr="00FF6C4D" w:rsidRDefault="002E171A" w:rsidP="002E171A">
      <w:pPr>
        <w:numPr>
          <w:ilvl w:val="0"/>
          <w:numId w:val="28"/>
        </w:numPr>
        <w:tabs>
          <w:tab w:val="clear" w:pos="1440"/>
        </w:tabs>
        <w:spacing w:line="235" w:lineRule="auto"/>
        <w:ind w:left="709" w:hanging="425"/>
        <w:jc w:val="both"/>
        <w:rPr>
          <w:rFonts w:ascii="Tahoma" w:hAnsi="Tahoma" w:cs="Tahoma"/>
          <w:i/>
          <w:sz w:val="22"/>
          <w:szCs w:val="22"/>
        </w:rPr>
      </w:pPr>
      <w:r w:rsidRPr="00FF6C4D">
        <w:rPr>
          <w:rFonts w:ascii="Tahoma" w:hAnsi="Tahoma" w:cs="Tahoma"/>
          <w:i/>
          <w:sz w:val="22"/>
          <w:szCs w:val="22"/>
        </w:rPr>
        <w:t>spożyciem alkoholu, użyciem narkotyków, środków odurzających, substancji psychotropowych lub środków zastępczych w rozumieniu przepisów o przeciwdziałaniu narkomanii,</w:t>
      </w:r>
    </w:p>
    <w:p w:rsidR="002E171A" w:rsidRPr="00FF6C4D" w:rsidRDefault="002E171A" w:rsidP="002E171A">
      <w:pPr>
        <w:numPr>
          <w:ilvl w:val="0"/>
          <w:numId w:val="28"/>
        </w:numPr>
        <w:tabs>
          <w:tab w:val="clear" w:pos="1440"/>
        </w:tabs>
        <w:spacing w:after="60" w:line="235" w:lineRule="auto"/>
        <w:ind w:left="709" w:hanging="425"/>
        <w:jc w:val="both"/>
        <w:rPr>
          <w:rFonts w:ascii="Tahoma" w:hAnsi="Tahoma" w:cs="Tahoma"/>
          <w:i/>
          <w:sz w:val="22"/>
          <w:szCs w:val="22"/>
        </w:rPr>
      </w:pPr>
      <w:r w:rsidRPr="00FF6C4D">
        <w:rPr>
          <w:rFonts w:ascii="Tahoma" w:hAnsi="Tahoma" w:cs="Tahoma"/>
          <w:i/>
          <w:sz w:val="22"/>
          <w:szCs w:val="22"/>
        </w:rPr>
        <w:t>użyciem środków farmakologicznych bez względu na zastosowaną dawkę, chyba że użycie było zgodne z zaleceniem lekarza</w:t>
      </w:r>
      <w:r>
        <w:rPr>
          <w:rFonts w:ascii="Tahoma" w:hAnsi="Tahoma" w:cs="Tahoma"/>
          <w:i/>
          <w:sz w:val="22"/>
          <w:szCs w:val="22"/>
        </w:rPr>
        <w:t>;</w:t>
      </w:r>
    </w:p>
    <w:p w:rsidR="002E171A" w:rsidRDefault="002E171A" w:rsidP="002E171A">
      <w:pPr>
        <w:numPr>
          <w:ilvl w:val="0"/>
          <w:numId w:val="7"/>
        </w:numPr>
        <w:spacing w:line="235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43C4C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21</w:t>
      </w:r>
      <w:r w:rsidRPr="00C43C4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ust. 1 </w:t>
      </w:r>
      <w:r w:rsidRPr="00C43C4C">
        <w:rPr>
          <w:rFonts w:ascii="Tahoma" w:hAnsi="Tahoma" w:cs="Tahoma"/>
          <w:sz w:val="22"/>
          <w:szCs w:val="22"/>
        </w:rPr>
        <w:t xml:space="preserve">pkt </w:t>
      </w:r>
      <w:r>
        <w:rPr>
          <w:rFonts w:ascii="Tahoma" w:hAnsi="Tahoma" w:cs="Tahoma"/>
          <w:sz w:val="22"/>
          <w:szCs w:val="22"/>
        </w:rPr>
        <w:t>1</w:t>
      </w:r>
      <w:r w:rsidRPr="00C43C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43C4C">
        <w:rPr>
          <w:rFonts w:ascii="Tahoma" w:hAnsi="Tahoma" w:cs="Tahoma"/>
          <w:sz w:val="22"/>
          <w:szCs w:val="22"/>
        </w:rPr>
        <w:t>o.w.u</w:t>
      </w:r>
      <w:proofErr w:type="spellEnd"/>
      <w:r w:rsidRPr="00C43C4C">
        <w:rPr>
          <w:rFonts w:ascii="Tahoma" w:hAnsi="Tahoma" w:cs="Tahoma"/>
          <w:sz w:val="22"/>
          <w:szCs w:val="22"/>
        </w:rPr>
        <w:t>. CC stosuje się zapis:</w:t>
      </w:r>
    </w:p>
    <w:p w:rsidR="002E171A" w:rsidRPr="00022B84" w:rsidRDefault="002E171A" w:rsidP="002E171A">
      <w:pPr>
        <w:pStyle w:val="Akapitzlist"/>
        <w:spacing w:line="228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022B84">
        <w:rPr>
          <w:rFonts w:ascii="Tahoma" w:hAnsi="Tahoma" w:cs="Tahoma"/>
          <w:i/>
          <w:sz w:val="22"/>
          <w:szCs w:val="22"/>
        </w:rPr>
        <w:t>zawału, udaru, konieczności przeprowadzenia chirurgicznego leczenia choroby naczyń wieńcowych – by-pass</w:t>
      </w:r>
      <w:r>
        <w:rPr>
          <w:rFonts w:ascii="Tahoma" w:hAnsi="Tahoma" w:cs="Tahoma"/>
          <w:i/>
          <w:sz w:val="22"/>
          <w:szCs w:val="22"/>
        </w:rPr>
        <w:t>,</w:t>
      </w:r>
      <w:r w:rsidRPr="00022B84">
        <w:rPr>
          <w:rFonts w:ascii="Tahoma" w:hAnsi="Tahoma" w:cs="Tahoma"/>
          <w:i/>
          <w:sz w:val="22"/>
          <w:szCs w:val="22"/>
        </w:rPr>
        <w:t xml:space="preserve"> </w:t>
      </w:r>
      <w:r w:rsidRPr="0013355F">
        <w:rPr>
          <w:rFonts w:ascii="Tahoma" w:hAnsi="Tahoma" w:cs="Tahoma"/>
          <w:i/>
          <w:sz w:val="22"/>
          <w:szCs w:val="22"/>
        </w:rPr>
        <w:t>inwazyjnego leczenia choroby naczyń wieńcowych</w:t>
      </w:r>
      <w:r w:rsidRPr="00022B84">
        <w:rPr>
          <w:rFonts w:ascii="Tahoma" w:hAnsi="Tahoma" w:cs="Tahoma"/>
          <w:i/>
          <w:sz w:val="22"/>
          <w:szCs w:val="22"/>
        </w:rPr>
        <w:t xml:space="preserve"> oraz transplantacji serca spowodowanej chorobą wieńcową zostanie wypłacone świadczenie wyłącznie z tytułu wystąpienia tylko jednej z wymienionych chorób;</w:t>
      </w:r>
    </w:p>
    <w:p w:rsidR="002E171A" w:rsidRDefault="002E171A" w:rsidP="002E171A">
      <w:pPr>
        <w:pStyle w:val="Akapitzlist"/>
        <w:spacing w:line="228" w:lineRule="auto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AE28D5" w:rsidRDefault="002E171A" w:rsidP="002E171A">
      <w:pPr>
        <w:numPr>
          <w:ilvl w:val="0"/>
          <w:numId w:val="16"/>
        </w:numPr>
        <w:spacing w:line="235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D3FE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2</w:t>
      </w:r>
      <w:r w:rsidRPr="002D3FE6">
        <w:rPr>
          <w:rFonts w:ascii="Tahoma" w:hAnsi="Tahoma" w:cs="Tahoma"/>
          <w:sz w:val="22"/>
          <w:szCs w:val="22"/>
        </w:rPr>
        <w:t xml:space="preserve"> ust. 1 pkt </w:t>
      </w:r>
      <w:r>
        <w:rPr>
          <w:rFonts w:ascii="Tahoma" w:hAnsi="Tahoma" w:cs="Tahoma"/>
          <w:sz w:val="22"/>
          <w:szCs w:val="22"/>
        </w:rPr>
        <w:t>2</w:t>
      </w:r>
      <w:r w:rsidRPr="002D3FE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D3FE6">
        <w:rPr>
          <w:rFonts w:ascii="Tahoma" w:hAnsi="Tahoma" w:cs="Tahoma"/>
          <w:sz w:val="22"/>
          <w:szCs w:val="22"/>
        </w:rPr>
        <w:t>o.w.u</w:t>
      </w:r>
      <w:proofErr w:type="spellEnd"/>
      <w:r w:rsidRPr="002D3FE6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MC</w:t>
      </w:r>
      <w:r w:rsidRPr="002D3FE6">
        <w:rPr>
          <w:rFonts w:ascii="Tahoma" w:hAnsi="Tahoma" w:cs="Tahoma"/>
          <w:sz w:val="22"/>
          <w:szCs w:val="22"/>
        </w:rPr>
        <w:t xml:space="preserve"> stosuje się zapis:</w:t>
      </w:r>
    </w:p>
    <w:p w:rsidR="002E171A" w:rsidRPr="00CF03BC" w:rsidRDefault="002E171A" w:rsidP="002E171A">
      <w:pPr>
        <w:spacing w:after="60" w:line="235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CF03BC">
        <w:rPr>
          <w:rFonts w:ascii="Tahoma" w:hAnsi="Tahoma" w:cs="Tahoma"/>
          <w:b/>
          <w:i/>
          <w:sz w:val="22"/>
          <w:szCs w:val="22"/>
        </w:rPr>
        <w:t>małżonek</w:t>
      </w:r>
      <w:r w:rsidRPr="00AE28D5">
        <w:rPr>
          <w:rFonts w:ascii="Tahoma" w:hAnsi="Tahoma" w:cs="Tahoma"/>
          <w:sz w:val="22"/>
          <w:szCs w:val="22"/>
        </w:rPr>
        <w:t xml:space="preserve"> - </w:t>
      </w:r>
      <w:r w:rsidRPr="00CF03BC">
        <w:rPr>
          <w:rFonts w:ascii="Tahoma" w:hAnsi="Tahoma" w:cs="Tahoma"/>
          <w:i/>
          <w:sz w:val="22"/>
          <w:szCs w:val="22"/>
        </w:rPr>
        <w:t>osoba pozostająca z ubezpieczonym w związku małżeńskim, której wiek w dniu wystąpienia u niej ciężkiej choroby nie przekracza 70 lat. W odniesieniu do ubezpieczonego podstawowego za małżonka uważa się również partnera życiowego, czyli wskazaną w deklaracji przystąpienia ubezpieczonego podstawowego osobę, której wiek w dniu wystąpienia u niej ciężkiej choroby nie przekracza 70 lat, nie będącą w formalnym związku małżeńskim, pozostającą z ubezpieczonym podstawowym - również nie będącym w formalnym związku małżeńskim - we wspólnym pożyciu. Partner życiowy nie może być spokrewniony z ubezpieczonym podstawowym. Ubezpieczony podstawowy może wskazać partnera życiowego wyłącznie raz w danym roku polisowym. Wskazanie partnera życiowego obowiązuje od pierwszego dnia miesiąca następującego po miesiącu, w którym dokonano wskazania.</w:t>
      </w:r>
    </w:p>
    <w:p w:rsidR="002E171A" w:rsidRDefault="002E171A" w:rsidP="002E171A">
      <w:pPr>
        <w:numPr>
          <w:ilvl w:val="0"/>
          <w:numId w:val="16"/>
        </w:numPr>
        <w:spacing w:line="235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B6328">
        <w:rPr>
          <w:rFonts w:ascii="Tahoma" w:hAnsi="Tahoma" w:cs="Tahoma"/>
          <w:sz w:val="22"/>
          <w:szCs w:val="22"/>
        </w:rPr>
        <w:t xml:space="preserve">W umowie ubezpieczenia w miejsce zapisu § 2 ust. 1 pkt </w:t>
      </w:r>
      <w:r>
        <w:rPr>
          <w:rFonts w:ascii="Tahoma" w:hAnsi="Tahoma" w:cs="Tahoma"/>
          <w:sz w:val="22"/>
          <w:szCs w:val="22"/>
        </w:rPr>
        <w:t>3</w:t>
      </w:r>
      <w:r w:rsidRPr="00A33263">
        <w:rPr>
          <w:rFonts w:ascii="Tahoma" w:hAnsi="Tahoma" w:cs="Tahoma"/>
          <w:sz w:val="22"/>
          <w:szCs w:val="22"/>
        </w:rPr>
        <w:t xml:space="preserve">  lit. </w:t>
      </w:r>
      <w:r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A33263">
        <w:rPr>
          <w:rFonts w:ascii="Tahoma" w:hAnsi="Tahoma" w:cs="Tahoma"/>
          <w:sz w:val="22"/>
          <w:szCs w:val="22"/>
        </w:rPr>
        <w:t>o</w:t>
      </w:r>
      <w:r w:rsidRPr="001B6328">
        <w:rPr>
          <w:rFonts w:ascii="Tahoma" w:hAnsi="Tahoma" w:cs="Tahoma"/>
          <w:sz w:val="22"/>
          <w:szCs w:val="22"/>
        </w:rPr>
        <w:t>.w.u</w:t>
      </w:r>
      <w:proofErr w:type="spellEnd"/>
      <w:r w:rsidRPr="001B6328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MC</w:t>
      </w:r>
      <w:r w:rsidRPr="001B6328">
        <w:rPr>
          <w:rFonts w:ascii="Tahoma" w:hAnsi="Tahoma" w:cs="Tahoma"/>
          <w:sz w:val="22"/>
          <w:szCs w:val="22"/>
        </w:rPr>
        <w:t xml:space="preserve"> stosuje się zapis:</w:t>
      </w:r>
    </w:p>
    <w:p w:rsidR="002E171A" w:rsidRPr="00301139" w:rsidRDefault="002E171A" w:rsidP="002E171A">
      <w:pPr>
        <w:spacing w:after="60" w:line="235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301139">
        <w:rPr>
          <w:rFonts w:ascii="Tahoma" w:hAnsi="Tahoma" w:cs="Tahoma"/>
          <w:b/>
          <w:i/>
          <w:sz w:val="22"/>
          <w:szCs w:val="22"/>
        </w:rPr>
        <w:t xml:space="preserve">zdiagnozowania </w:t>
      </w:r>
      <w:r w:rsidRPr="00301139">
        <w:rPr>
          <w:rFonts w:ascii="Tahoma" w:hAnsi="Tahoma" w:cs="Tahoma"/>
          <w:i/>
          <w:sz w:val="22"/>
          <w:szCs w:val="22"/>
        </w:rPr>
        <w:t xml:space="preserve">- w przypadku: bakteryjnego zapalenia wsierdzia, choroby </w:t>
      </w:r>
      <w:proofErr w:type="spellStart"/>
      <w:r w:rsidRPr="00301139">
        <w:rPr>
          <w:rFonts w:ascii="Tahoma" w:hAnsi="Tahoma" w:cs="Tahoma"/>
          <w:i/>
          <w:sz w:val="22"/>
          <w:szCs w:val="22"/>
        </w:rPr>
        <w:t>Creutzfeldta</w:t>
      </w:r>
      <w:proofErr w:type="spellEnd"/>
      <w:r w:rsidRPr="00301139">
        <w:rPr>
          <w:rFonts w:ascii="Tahoma" w:hAnsi="Tahoma" w:cs="Tahoma"/>
          <w:i/>
          <w:sz w:val="22"/>
          <w:szCs w:val="22"/>
        </w:rPr>
        <w:t>-Jakoba, choroby Huntingtona, choroby neuronu ruchowego, choroby Parkinsona, nowotworu złośliwego, oponiaka, przewlekłego zapalenia wątroby, sepsy, stwardnienia rozsianego, udaru, utraty słuchu lub utraty wzroku nie spowodowanych nieszczęśliwym wypadkiem, zawału serca,</w:t>
      </w:r>
      <w:r w:rsidRPr="00CC5A4D">
        <w:rPr>
          <w:rFonts w:ascii="Tahoma" w:hAnsi="Tahoma" w:cs="Tahoma"/>
          <w:i/>
          <w:sz w:val="22"/>
          <w:szCs w:val="22"/>
        </w:rPr>
        <w:t xml:space="preserve"> rozsiane</w:t>
      </w:r>
      <w:r>
        <w:rPr>
          <w:rFonts w:ascii="Tahoma" w:hAnsi="Tahoma" w:cs="Tahoma"/>
          <w:i/>
          <w:sz w:val="22"/>
          <w:szCs w:val="22"/>
        </w:rPr>
        <w:t>go</w:t>
      </w:r>
      <w:r w:rsidRPr="00CC5A4D">
        <w:rPr>
          <w:rFonts w:ascii="Tahoma" w:hAnsi="Tahoma" w:cs="Tahoma"/>
          <w:i/>
          <w:sz w:val="22"/>
          <w:szCs w:val="22"/>
        </w:rPr>
        <w:t xml:space="preserve"> krzepnięcie wewnątrznaczyniowe</w:t>
      </w:r>
      <w:r>
        <w:rPr>
          <w:rFonts w:ascii="Tahoma" w:hAnsi="Tahoma" w:cs="Tahoma"/>
          <w:i/>
          <w:sz w:val="22"/>
          <w:szCs w:val="22"/>
        </w:rPr>
        <w:t>go</w:t>
      </w:r>
      <w:r w:rsidRPr="00CC5A4D">
        <w:rPr>
          <w:rFonts w:ascii="Tahoma" w:hAnsi="Tahoma" w:cs="Tahoma"/>
          <w:i/>
          <w:sz w:val="22"/>
          <w:szCs w:val="22"/>
        </w:rPr>
        <w:t xml:space="preserve"> (DIC)</w:t>
      </w:r>
      <w:r>
        <w:rPr>
          <w:rFonts w:ascii="Tahoma" w:hAnsi="Tahoma" w:cs="Tahoma"/>
          <w:i/>
          <w:sz w:val="22"/>
          <w:szCs w:val="22"/>
        </w:rPr>
        <w:t>,</w:t>
      </w:r>
    </w:p>
    <w:p w:rsidR="002E171A" w:rsidRPr="00910DCA" w:rsidRDefault="002E171A" w:rsidP="002E171A">
      <w:pPr>
        <w:numPr>
          <w:ilvl w:val="0"/>
          <w:numId w:val="16"/>
        </w:numPr>
        <w:spacing w:line="235" w:lineRule="auto"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A273EB">
        <w:rPr>
          <w:rFonts w:ascii="Tahoma" w:hAnsi="Tahoma" w:cs="Tahoma"/>
          <w:color w:val="000000"/>
          <w:sz w:val="22"/>
          <w:szCs w:val="22"/>
        </w:rPr>
        <w:t xml:space="preserve">W umowie ubezpieczenia w § </w:t>
      </w:r>
      <w:r>
        <w:rPr>
          <w:rFonts w:ascii="Tahoma" w:hAnsi="Tahoma" w:cs="Tahoma"/>
          <w:color w:val="000000"/>
          <w:sz w:val="22"/>
          <w:szCs w:val="22"/>
        </w:rPr>
        <w:t xml:space="preserve">2 </w:t>
      </w:r>
      <w:r w:rsidRPr="001B6328">
        <w:rPr>
          <w:rFonts w:ascii="Tahoma" w:hAnsi="Tahoma" w:cs="Tahoma"/>
          <w:sz w:val="22"/>
          <w:szCs w:val="22"/>
        </w:rPr>
        <w:t xml:space="preserve">ust. 1 pkt </w:t>
      </w:r>
      <w:r>
        <w:rPr>
          <w:rFonts w:ascii="Tahoma" w:hAnsi="Tahoma" w:cs="Tahoma"/>
          <w:sz w:val="22"/>
          <w:szCs w:val="22"/>
        </w:rPr>
        <w:t>3</w:t>
      </w:r>
      <w:r w:rsidRPr="00A3326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273EB">
        <w:rPr>
          <w:rFonts w:ascii="Tahoma" w:hAnsi="Tahoma" w:cs="Tahoma"/>
          <w:color w:val="000000"/>
          <w:sz w:val="22"/>
          <w:szCs w:val="22"/>
        </w:rPr>
        <w:t>o.w.u</w:t>
      </w:r>
      <w:proofErr w:type="spellEnd"/>
      <w:r w:rsidRPr="00A273EB">
        <w:rPr>
          <w:rFonts w:ascii="Tahoma" w:hAnsi="Tahoma" w:cs="Tahoma"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>M</w:t>
      </w:r>
      <w:r w:rsidRPr="00A273EB">
        <w:rPr>
          <w:rFonts w:ascii="Tahoma" w:hAnsi="Tahoma" w:cs="Tahoma"/>
          <w:color w:val="000000"/>
          <w:sz w:val="22"/>
          <w:szCs w:val="22"/>
        </w:rPr>
        <w:t xml:space="preserve">C dodaje się </w:t>
      </w:r>
      <w:r>
        <w:rPr>
          <w:rFonts w:ascii="Tahoma" w:hAnsi="Tahoma" w:cs="Tahoma"/>
          <w:color w:val="000000"/>
          <w:sz w:val="22"/>
          <w:szCs w:val="22"/>
        </w:rPr>
        <w:t>lit. g</w:t>
      </w:r>
      <w:r w:rsidRPr="00A273EB">
        <w:rPr>
          <w:rFonts w:ascii="Tahoma" w:hAnsi="Tahoma" w:cs="Tahoma"/>
          <w:color w:val="000000"/>
          <w:sz w:val="22"/>
          <w:szCs w:val="22"/>
        </w:rPr>
        <w:t xml:space="preserve"> w brzmieniu:</w:t>
      </w:r>
    </w:p>
    <w:p w:rsidR="002E171A" w:rsidRPr="00910DCA" w:rsidRDefault="002E171A" w:rsidP="002E171A">
      <w:pPr>
        <w:spacing w:after="60" w:line="228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910DCA">
        <w:rPr>
          <w:rFonts w:ascii="Tahoma" w:hAnsi="Tahoma" w:cs="Tahoma"/>
          <w:b/>
          <w:i/>
          <w:sz w:val="22"/>
          <w:szCs w:val="22"/>
        </w:rPr>
        <w:t xml:space="preserve">przeprowadzenie </w:t>
      </w:r>
      <w:proofErr w:type="spellStart"/>
      <w:r>
        <w:rPr>
          <w:rFonts w:ascii="Tahoma" w:hAnsi="Tahoma" w:cs="Tahoma"/>
          <w:b/>
          <w:i/>
          <w:sz w:val="22"/>
          <w:szCs w:val="22"/>
        </w:rPr>
        <w:t>koronaro</w:t>
      </w:r>
      <w:r w:rsidRPr="00910DCA">
        <w:rPr>
          <w:rFonts w:ascii="Tahoma" w:hAnsi="Tahoma" w:cs="Tahoma"/>
          <w:b/>
          <w:i/>
          <w:sz w:val="22"/>
          <w:szCs w:val="22"/>
        </w:rPr>
        <w:t>plastyki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-</w:t>
      </w:r>
      <w:r w:rsidRPr="00910DCA">
        <w:rPr>
          <w:rFonts w:ascii="Tahoma" w:hAnsi="Tahoma" w:cs="Tahoma"/>
          <w:i/>
          <w:sz w:val="22"/>
          <w:szCs w:val="22"/>
        </w:rPr>
        <w:t xml:space="preserve"> w przypadku</w:t>
      </w:r>
      <w:r w:rsidRPr="00910DCA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910DCA">
        <w:rPr>
          <w:rFonts w:ascii="Tahoma" w:hAnsi="Tahoma" w:cs="Tahoma"/>
          <w:i/>
          <w:sz w:val="22"/>
          <w:szCs w:val="22"/>
        </w:rPr>
        <w:t>inwazyjne</w:t>
      </w:r>
      <w:r>
        <w:rPr>
          <w:rFonts w:ascii="Tahoma" w:hAnsi="Tahoma" w:cs="Tahoma"/>
          <w:i/>
          <w:sz w:val="22"/>
          <w:szCs w:val="22"/>
        </w:rPr>
        <w:t>go</w:t>
      </w:r>
      <w:r w:rsidRPr="00910DCA">
        <w:rPr>
          <w:rFonts w:ascii="Tahoma" w:hAnsi="Tahoma" w:cs="Tahoma"/>
          <w:i/>
          <w:sz w:val="22"/>
          <w:szCs w:val="22"/>
        </w:rPr>
        <w:t xml:space="preserve"> lecz</w:t>
      </w:r>
      <w:r>
        <w:rPr>
          <w:rFonts w:ascii="Tahoma" w:hAnsi="Tahoma" w:cs="Tahoma"/>
          <w:i/>
          <w:sz w:val="22"/>
          <w:szCs w:val="22"/>
        </w:rPr>
        <w:t>enia</w:t>
      </w:r>
      <w:r w:rsidRPr="00910DCA">
        <w:rPr>
          <w:rFonts w:ascii="Tahoma" w:hAnsi="Tahoma" w:cs="Tahoma"/>
          <w:i/>
          <w:sz w:val="22"/>
          <w:szCs w:val="22"/>
        </w:rPr>
        <w:t xml:space="preserve"> choroby naczyń wieńcowych</w:t>
      </w:r>
      <w:r>
        <w:rPr>
          <w:rFonts w:ascii="Tahoma" w:hAnsi="Tahoma" w:cs="Tahoma"/>
          <w:i/>
          <w:sz w:val="22"/>
          <w:szCs w:val="22"/>
        </w:rPr>
        <w:t>,</w:t>
      </w:r>
    </w:p>
    <w:p w:rsidR="002E171A" w:rsidRPr="00A273EB" w:rsidRDefault="002E171A" w:rsidP="002E171A">
      <w:pPr>
        <w:numPr>
          <w:ilvl w:val="0"/>
          <w:numId w:val="16"/>
        </w:numPr>
        <w:spacing w:line="235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A273EB">
        <w:rPr>
          <w:rFonts w:ascii="Tahoma" w:hAnsi="Tahoma" w:cs="Tahoma"/>
          <w:color w:val="000000"/>
          <w:sz w:val="22"/>
          <w:szCs w:val="22"/>
        </w:rPr>
        <w:t xml:space="preserve">W umowie ubezpieczenia w § 3 </w:t>
      </w:r>
      <w:proofErr w:type="spellStart"/>
      <w:r w:rsidRPr="00A273EB">
        <w:rPr>
          <w:rFonts w:ascii="Tahoma" w:hAnsi="Tahoma" w:cs="Tahoma"/>
          <w:color w:val="000000"/>
          <w:sz w:val="22"/>
          <w:szCs w:val="22"/>
        </w:rPr>
        <w:t>o.w.u</w:t>
      </w:r>
      <w:proofErr w:type="spellEnd"/>
      <w:r w:rsidRPr="00A273EB">
        <w:rPr>
          <w:rFonts w:ascii="Tahoma" w:hAnsi="Tahoma" w:cs="Tahoma"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>M</w:t>
      </w:r>
      <w:r w:rsidRPr="00A273EB">
        <w:rPr>
          <w:rFonts w:ascii="Tahoma" w:hAnsi="Tahoma" w:cs="Tahoma"/>
          <w:color w:val="000000"/>
          <w:sz w:val="22"/>
          <w:szCs w:val="22"/>
        </w:rPr>
        <w:t>C dodaje się pkt. 37-3</w:t>
      </w:r>
      <w:r>
        <w:rPr>
          <w:rFonts w:ascii="Tahoma" w:hAnsi="Tahoma" w:cs="Tahoma"/>
          <w:color w:val="000000"/>
          <w:sz w:val="22"/>
          <w:szCs w:val="22"/>
        </w:rPr>
        <w:t>8</w:t>
      </w:r>
      <w:r w:rsidRPr="00A273EB">
        <w:rPr>
          <w:rFonts w:ascii="Tahoma" w:hAnsi="Tahoma" w:cs="Tahoma"/>
          <w:color w:val="000000"/>
          <w:sz w:val="22"/>
          <w:szCs w:val="22"/>
        </w:rPr>
        <w:t xml:space="preserve"> w brzmieniu:</w:t>
      </w:r>
    </w:p>
    <w:p w:rsidR="002E171A" w:rsidRPr="00A273EB" w:rsidRDefault="002E171A" w:rsidP="002E171A">
      <w:pPr>
        <w:numPr>
          <w:ilvl w:val="0"/>
          <w:numId w:val="14"/>
        </w:numPr>
        <w:tabs>
          <w:tab w:val="clear" w:pos="1428"/>
          <w:tab w:val="num" w:pos="851"/>
        </w:tabs>
        <w:spacing w:line="235" w:lineRule="auto"/>
        <w:ind w:left="851" w:hanging="567"/>
        <w:jc w:val="both"/>
        <w:rPr>
          <w:rFonts w:ascii="Tahoma" w:hAnsi="Tahoma" w:cs="Tahoma"/>
          <w:i/>
          <w:sz w:val="22"/>
          <w:szCs w:val="22"/>
        </w:rPr>
      </w:pPr>
      <w:r w:rsidRPr="00A273EB">
        <w:rPr>
          <w:rFonts w:ascii="Tahoma" w:hAnsi="Tahoma" w:cs="Tahoma"/>
          <w:b/>
          <w:bCs/>
          <w:i/>
          <w:sz w:val="22"/>
          <w:szCs w:val="22"/>
        </w:rPr>
        <w:t>inwazyjne leczenie choroby naczyń wieńcowych</w:t>
      </w:r>
      <w:r w:rsidRPr="00A273EB">
        <w:rPr>
          <w:rFonts w:ascii="Tahoma" w:hAnsi="Tahoma" w:cs="Tahoma"/>
          <w:i/>
          <w:sz w:val="22"/>
          <w:szCs w:val="22"/>
        </w:rPr>
        <w:t xml:space="preserve">, które oznacza przeprowadzanie u osoby z objawami niewydolności naczyń wieńcowych z powodu ich zwężenia lub zamknięcia zabiegu </w:t>
      </w:r>
      <w:proofErr w:type="spellStart"/>
      <w:r w:rsidRPr="00A273EB">
        <w:rPr>
          <w:rFonts w:ascii="Tahoma" w:hAnsi="Tahoma" w:cs="Tahoma"/>
          <w:i/>
          <w:sz w:val="22"/>
          <w:szCs w:val="22"/>
        </w:rPr>
        <w:t>koronaroplastyki</w:t>
      </w:r>
      <w:proofErr w:type="spellEnd"/>
      <w:r w:rsidRPr="00A273EB">
        <w:rPr>
          <w:rFonts w:ascii="Tahoma" w:hAnsi="Tahoma" w:cs="Tahoma"/>
          <w:i/>
          <w:sz w:val="22"/>
          <w:szCs w:val="22"/>
        </w:rPr>
        <w:t xml:space="preserve"> polegającego na wprowadzeniu cewnika do naczyń wieńcowych i próbie przywrócenia ich drożności;</w:t>
      </w:r>
    </w:p>
    <w:p w:rsidR="002E171A" w:rsidRDefault="002E171A" w:rsidP="002E171A">
      <w:pPr>
        <w:numPr>
          <w:ilvl w:val="0"/>
          <w:numId w:val="14"/>
        </w:numPr>
        <w:tabs>
          <w:tab w:val="clear" w:pos="1428"/>
          <w:tab w:val="num" w:pos="851"/>
        </w:tabs>
        <w:spacing w:after="60" w:line="235" w:lineRule="auto"/>
        <w:ind w:left="851" w:hanging="567"/>
        <w:jc w:val="both"/>
        <w:rPr>
          <w:rFonts w:ascii="Tahoma" w:hAnsi="Tahoma" w:cs="Tahoma"/>
          <w:i/>
          <w:sz w:val="22"/>
          <w:szCs w:val="22"/>
        </w:rPr>
      </w:pPr>
      <w:r w:rsidRPr="00A273EB">
        <w:rPr>
          <w:rFonts w:ascii="Tahoma" w:hAnsi="Tahoma" w:cs="Tahoma"/>
          <w:b/>
          <w:bCs/>
          <w:i/>
          <w:sz w:val="22"/>
          <w:szCs w:val="22"/>
        </w:rPr>
        <w:t>rozsiane krzepnięcie wewnątrznaczyniowe (DIC)</w:t>
      </w:r>
      <w:r w:rsidRPr="00A273EB">
        <w:rPr>
          <w:rFonts w:ascii="Tahoma" w:hAnsi="Tahoma" w:cs="Tahoma"/>
          <w:i/>
          <w:sz w:val="22"/>
          <w:szCs w:val="22"/>
        </w:rPr>
        <w:t xml:space="preserve">, które oznacza zagrażające życiu powikłanie ciężkich zakażeń, ciąży, polegające na ogólnoustrojowych zaburzeniach krzepnięcia, charakteryzujące się ciężką skazą krwotoczną i zniszczeniem </w:t>
      </w:r>
      <w:r w:rsidRPr="00A273EB">
        <w:rPr>
          <w:rFonts w:ascii="Tahoma" w:hAnsi="Tahoma" w:cs="Tahoma"/>
          <w:i/>
          <w:sz w:val="22"/>
          <w:szCs w:val="22"/>
        </w:rPr>
        <w:lastRenderedPageBreak/>
        <w:t>organów wewnętrznych. Rozpoznanie musi być postawione przez lekarza specjalistę i być potwierdzone przez badania laboratoryjne pokazujące znamienną małopłytkowość i aktywac</w:t>
      </w:r>
      <w:r>
        <w:rPr>
          <w:rFonts w:ascii="Tahoma" w:hAnsi="Tahoma" w:cs="Tahoma"/>
          <w:i/>
          <w:sz w:val="22"/>
          <w:szCs w:val="22"/>
        </w:rPr>
        <w:t>ję fibrynolizy;</w:t>
      </w:r>
    </w:p>
    <w:p w:rsidR="002E171A" w:rsidRPr="00E76DDF" w:rsidRDefault="002E171A" w:rsidP="002E171A">
      <w:pPr>
        <w:numPr>
          <w:ilvl w:val="0"/>
          <w:numId w:val="16"/>
        </w:numPr>
        <w:spacing w:line="235" w:lineRule="auto"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C43C4C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5 ust. 2</w:t>
      </w:r>
      <w:r w:rsidRPr="00C43C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43C4C">
        <w:rPr>
          <w:rFonts w:ascii="Tahoma" w:hAnsi="Tahoma" w:cs="Tahoma"/>
          <w:sz w:val="22"/>
          <w:szCs w:val="22"/>
        </w:rPr>
        <w:t>o.w.u</w:t>
      </w:r>
      <w:proofErr w:type="spellEnd"/>
      <w:r w:rsidRPr="00C43C4C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M</w:t>
      </w:r>
      <w:r w:rsidRPr="00C43C4C">
        <w:rPr>
          <w:rFonts w:ascii="Tahoma" w:hAnsi="Tahoma" w:cs="Tahoma"/>
          <w:sz w:val="22"/>
          <w:szCs w:val="22"/>
        </w:rPr>
        <w:t>C stosuje się zapis</w:t>
      </w:r>
      <w:r>
        <w:rPr>
          <w:rFonts w:ascii="Tahoma" w:hAnsi="Tahoma" w:cs="Tahoma"/>
          <w:sz w:val="22"/>
          <w:szCs w:val="22"/>
        </w:rPr>
        <w:t>:</w:t>
      </w:r>
    </w:p>
    <w:p w:rsidR="002E171A" w:rsidRDefault="002E171A" w:rsidP="002E171A">
      <w:pPr>
        <w:pStyle w:val="Akapitzlist"/>
        <w:spacing w:line="228" w:lineRule="auto"/>
        <w:ind w:left="284"/>
        <w:jc w:val="both"/>
        <w:rPr>
          <w:rFonts w:ascii="Tahoma" w:hAnsi="Tahoma" w:cs="Tahoma"/>
          <w:bCs/>
          <w:i/>
          <w:sz w:val="22"/>
          <w:szCs w:val="22"/>
        </w:rPr>
      </w:pPr>
      <w:r w:rsidRPr="009E4630">
        <w:rPr>
          <w:rFonts w:ascii="Tahoma" w:hAnsi="Tahoma" w:cs="Tahoma"/>
          <w:bCs/>
          <w:i/>
          <w:sz w:val="22"/>
          <w:szCs w:val="22"/>
        </w:rPr>
        <w:t xml:space="preserve">Zakres ubezpieczenia w </w:t>
      </w:r>
      <w:r w:rsidRPr="009E4630">
        <w:rPr>
          <w:rFonts w:ascii="Tahoma" w:hAnsi="Tahoma" w:cs="Tahoma"/>
          <w:b/>
          <w:bCs/>
          <w:i/>
          <w:sz w:val="22"/>
          <w:szCs w:val="22"/>
        </w:rPr>
        <w:t>WARIANCIE ROZSZERZONYM</w:t>
      </w:r>
      <w:r w:rsidRPr="009E4630">
        <w:rPr>
          <w:rFonts w:ascii="Tahoma" w:hAnsi="Tahoma" w:cs="Tahoma"/>
          <w:bCs/>
          <w:i/>
          <w:sz w:val="22"/>
          <w:szCs w:val="22"/>
        </w:rPr>
        <w:t xml:space="preserve"> obejmuje wystąpienie u ubezpieczonego w okresie odpowiedzialności PZU Życie SA następujących - zgodnych z definicjami określonymi w § 3 - ciężkich chorób: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 w:rsidRPr="00EC4475">
        <w:rPr>
          <w:rFonts w:ascii="Tahoma" w:hAnsi="Tahoma" w:cs="Tahoma"/>
          <w:bCs/>
          <w:i/>
          <w:sz w:val="22"/>
          <w:szCs w:val="22"/>
        </w:rPr>
        <w:t xml:space="preserve">anemia </w:t>
      </w:r>
      <w:proofErr w:type="spellStart"/>
      <w:r w:rsidRPr="00EC4475">
        <w:rPr>
          <w:rFonts w:ascii="Tahoma" w:hAnsi="Tahoma" w:cs="Tahoma"/>
          <w:bCs/>
          <w:i/>
          <w:sz w:val="22"/>
          <w:szCs w:val="22"/>
        </w:rPr>
        <w:t>ap</w:t>
      </w:r>
      <w:r>
        <w:rPr>
          <w:rFonts w:ascii="Tahoma" w:hAnsi="Tahoma" w:cs="Tahoma"/>
          <w:bCs/>
          <w:i/>
          <w:sz w:val="22"/>
          <w:szCs w:val="22"/>
        </w:rPr>
        <w:t>lastyczna</w:t>
      </w:r>
      <w:proofErr w:type="spellEnd"/>
      <w:r w:rsidRPr="00EC4475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bąblowiec mózgu</w:t>
      </w:r>
      <w:r w:rsidRPr="00EC4475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 w:rsidRPr="00EC4475">
        <w:rPr>
          <w:rFonts w:ascii="Tahoma" w:hAnsi="Tahoma" w:cs="Tahoma"/>
          <w:bCs/>
          <w:i/>
          <w:sz w:val="22"/>
          <w:szCs w:val="22"/>
        </w:rPr>
        <w:t>chirurgiczne leczenie chor</w:t>
      </w:r>
      <w:r>
        <w:rPr>
          <w:rFonts w:ascii="Tahoma" w:hAnsi="Tahoma" w:cs="Tahoma"/>
          <w:bCs/>
          <w:i/>
          <w:sz w:val="22"/>
          <w:szCs w:val="22"/>
        </w:rPr>
        <w:t>oby naczyń wieńcowych – by-pass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choroba </w:t>
      </w:r>
      <w:proofErr w:type="spellStart"/>
      <w:r>
        <w:rPr>
          <w:rFonts w:ascii="Tahoma" w:hAnsi="Tahoma" w:cs="Tahoma"/>
          <w:bCs/>
          <w:i/>
          <w:sz w:val="22"/>
          <w:szCs w:val="22"/>
        </w:rPr>
        <w:t>Creutzfeldta</w:t>
      </w:r>
      <w:proofErr w:type="spellEnd"/>
      <w:r>
        <w:rPr>
          <w:rFonts w:ascii="Tahoma" w:hAnsi="Tahoma" w:cs="Tahoma"/>
          <w:bCs/>
          <w:i/>
          <w:sz w:val="22"/>
          <w:szCs w:val="22"/>
        </w:rPr>
        <w:t>-Jakoba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 w:rsidRPr="00EC4475">
        <w:rPr>
          <w:rFonts w:ascii="Tahoma" w:hAnsi="Tahoma" w:cs="Tahoma"/>
          <w:bCs/>
          <w:i/>
          <w:sz w:val="22"/>
          <w:szCs w:val="22"/>
        </w:rPr>
        <w:t>masywny zator tętn</w:t>
      </w:r>
      <w:r>
        <w:rPr>
          <w:rFonts w:ascii="Tahoma" w:hAnsi="Tahoma" w:cs="Tahoma"/>
          <w:bCs/>
          <w:i/>
          <w:sz w:val="22"/>
          <w:szCs w:val="22"/>
        </w:rPr>
        <w:t>icy płucnej leczony operacyjnie</w:t>
      </w:r>
      <w:r w:rsidRPr="00EC4475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niewydolność nerek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nowotwór złośliwy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proofErr w:type="spellStart"/>
      <w:r w:rsidRPr="00EC4475">
        <w:rPr>
          <w:rFonts w:ascii="Tahoma" w:hAnsi="Tahoma" w:cs="Tahoma"/>
          <w:bCs/>
          <w:i/>
          <w:sz w:val="22"/>
          <w:szCs w:val="22"/>
        </w:rPr>
        <w:t>odkles</w:t>
      </w:r>
      <w:r>
        <w:rPr>
          <w:rFonts w:ascii="Tahoma" w:hAnsi="Tahoma" w:cs="Tahoma"/>
          <w:bCs/>
          <w:i/>
          <w:sz w:val="22"/>
          <w:szCs w:val="22"/>
        </w:rPr>
        <w:t>zczowe</w:t>
      </w:r>
      <w:proofErr w:type="spellEnd"/>
      <w:r>
        <w:rPr>
          <w:rFonts w:ascii="Tahoma" w:hAnsi="Tahoma" w:cs="Tahoma"/>
          <w:bCs/>
          <w:i/>
          <w:sz w:val="22"/>
          <w:szCs w:val="22"/>
        </w:rPr>
        <w:t xml:space="preserve"> wirusowe zapalenie mózgu</w:t>
      </w:r>
      <w:r w:rsidRPr="00EC4475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 w:rsidRPr="00EC4475">
        <w:rPr>
          <w:rFonts w:ascii="Tahoma" w:hAnsi="Tahoma" w:cs="Tahoma"/>
          <w:bCs/>
          <w:i/>
          <w:sz w:val="22"/>
          <w:szCs w:val="22"/>
        </w:rPr>
        <w:t xml:space="preserve">ropień </w:t>
      </w:r>
      <w:r>
        <w:rPr>
          <w:rFonts w:ascii="Tahoma" w:hAnsi="Tahoma" w:cs="Tahoma"/>
          <w:bCs/>
          <w:i/>
          <w:sz w:val="22"/>
          <w:szCs w:val="22"/>
        </w:rPr>
        <w:t>mózgu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sepsa</w:t>
      </w:r>
      <w:r w:rsidRPr="00EC4475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tężec</w:t>
      </w:r>
      <w:r w:rsidRPr="00EC4475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udar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wścieklizna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ind w:left="1066" w:hanging="357"/>
        <w:jc w:val="both"/>
        <w:rPr>
          <w:rFonts w:ascii="Tahoma" w:hAnsi="Tahoma" w:cs="Tahoma"/>
          <w:bCs/>
          <w:i/>
          <w:sz w:val="22"/>
          <w:szCs w:val="22"/>
        </w:rPr>
      </w:pPr>
      <w:r w:rsidRPr="00EC4475">
        <w:rPr>
          <w:rFonts w:ascii="Tahoma" w:hAnsi="Tahoma" w:cs="Tahoma"/>
          <w:bCs/>
          <w:i/>
          <w:sz w:val="22"/>
          <w:szCs w:val="22"/>
        </w:rPr>
        <w:t>zakażenie wirusem HIV</w:t>
      </w:r>
      <w:r>
        <w:rPr>
          <w:rFonts w:ascii="Tahoma" w:hAnsi="Tahoma" w:cs="Tahoma"/>
          <w:bCs/>
          <w:i/>
          <w:sz w:val="22"/>
          <w:szCs w:val="22"/>
        </w:rPr>
        <w:t>,</w:t>
      </w:r>
      <w:r w:rsidRPr="00EC4475"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i/>
          <w:sz w:val="22"/>
          <w:szCs w:val="22"/>
        </w:rPr>
        <w:t xml:space="preserve">o którym mowa w </w:t>
      </w:r>
      <w:r w:rsidRPr="00D17BE9">
        <w:rPr>
          <w:rFonts w:ascii="Tahoma" w:hAnsi="Tahoma" w:cs="Tahoma"/>
          <w:bCs/>
          <w:i/>
          <w:sz w:val="22"/>
          <w:szCs w:val="22"/>
        </w:rPr>
        <w:t>§ 3 pkt 32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 w:rsidRPr="00EC4475">
        <w:rPr>
          <w:rFonts w:ascii="Tahoma" w:hAnsi="Tahoma" w:cs="Tahoma"/>
          <w:bCs/>
          <w:i/>
          <w:sz w:val="22"/>
          <w:szCs w:val="22"/>
        </w:rPr>
        <w:t xml:space="preserve">zakażenie </w:t>
      </w:r>
      <w:r>
        <w:rPr>
          <w:rFonts w:ascii="Tahoma" w:hAnsi="Tahoma" w:cs="Tahoma"/>
          <w:bCs/>
          <w:i/>
          <w:sz w:val="22"/>
          <w:szCs w:val="22"/>
        </w:rPr>
        <w:t xml:space="preserve">wirusem HIV, o którym mowa w </w:t>
      </w:r>
      <w:r w:rsidRPr="00D17BE9">
        <w:rPr>
          <w:rFonts w:ascii="Tahoma" w:hAnsi="Tahoma" w:cs="Tahoma"/>
          <w:bCs/>
          <w:i/>
          <w:sz w:val="22"/>
          <w:szCs w:val="22"/>
        </w:rPr>
        <w:t>§ 3 pkt 3</w:t>
      </w:r>
      <w:r>
        <w:rPr>
          <w:rFonts w:ascii="Tahoma" w:hAnsi="Tahoma" w:cs="Tahoma"/>
          <w:bCs/>
          <w:i/>
          <w:sz w:val="22"/>
          <w:szCs w:val="22"/>
        </w:rPr>
        <w:t>3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zawał serca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zgorzel gazowa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oparzenia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transplantacja organów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ind w:left="1066" w:hanging="357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utrata wzroku</w:t>
      </w:r>
    </w:p>
    <w:p w:rsidR="002E171A" w:rsidRPr="00EC4475" w:rsidRDefault="002E171A" w:rsidP="002E171A">
      <w:pPr>
        <w:pStyle w:val="Pa19"/>
        <w:numPr>
          <w:ilvl w:val="0"/>
          <w:numId w:val="15"/>
        </w:numPr>
        <w:ind w:left="1066" w:hanging="357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oponiak</w:t>
      </w:r>
    </w:p>
    <w:p w:rsidR="002E171A" w:rsidRDefault="002E171A" w:rsidP="002E171A">
      <w:pPr>
        <w:pStyle w:val="Pa19"/>
        <w:numPr>
          <w:ilvl w:val="0"/>
          <w:numId w:val="15"/>
        </w:numPr>
        <w:ind w:left="1066" w:hanging="357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choroba Parkinsona</w:t>
      </w:r>
    </w:p>
    <w:p w:rsidR="002E171A" w:rsidRPr="008D226F" w:rsidRDefault="002E171A" w:rsidP="002E171A">
      <w:pPr>
        <w:pStyle w:val="Pa19"/>
        <w:numPr>
          <w:ilvl w:val="0"/>
          <w:numId w:val="15"/>
        </w:numPr>
        <w:ind w:left="1066" w:hanging="357"/>
        <w:jc w:val="both"/>
        <w:rPr>
          <w:rFonts w:ascii="Tahoma" w:hAnsi="Tahoma" w:cs="Tahoma"/>
          <w:bCs/>
          <w:i/>
          <w:sz w:val="22"/>
          <w:szCs w:val="22"/>
        </w:rPr>
      </w:pPr>
      <w:r w:rsidRPr="008D226F">
        <w:rPr>
          <w:rFonts w:ascii="Tahoma" w:hAnsi="Tahoma" w:cs="Tahoma"/>
          <w:bCs/>
          <w:i/>
          <w:sz w:val="22"/>
          <w:szCs w:val="22"/>
        </w:rPr>
        <w:t>inwazyjne leczenie choroby naczyń wieńcowych</w:t>
      </w:r>
    </w:p>
    <w:p w:rsidR="002E171A" w:rsidRDefault="002E171A" w:rsidP="002E171A">
      <w:pPr>
        <w:pStyle w:val="Pa19"/>
        <w:numPr>
          <w:ilvl w:val="0"/>
          <w:numId w:val="15"/>
        </w:numPr>
        <w:ind w:left="1066" w:hanging="357"/>
        <w:jc w:val="both"/>
        <w:rPr>
          <w:rFonts w:ascii="Tahoma" w:hAnsi="Tahoma" w:cs="Tahoma"/>
          <w:bCs/>
          <w:i/>
          <w:sz w:val="22"/>
          <w:szCs w:val="22"/>
        </w:rPr>
      </w:pPr>
      <w:r w:rsidRPr="008D226F">
        <w:rPr>
          <w:rFonts w:ascii="Tahoma" w:hAnsi="Tahoma" w:cs="Tahoma"/>
          <w:bCs/>
          <w:i/>
          <w:sz w:val="22"/>
          <w:szCs w:val="22"/>
        </w:rPr>
        <w:t>rozsiane krzepnięcie wewnątrznaczyniowe (DIC)</w:t>
      </w:r>
    </w:p>
    <w:p w:rsidR="002E171A" w:rsidRDefault="002E171A" w:rsidP="002E171A">
      <w:pPr>
        <w:pStyle w:val="Pa19"/>
        <w:numPr>
          <w:ilvl w:val="0"/>
          <w:numId w:val="15"/>
        </w:numPr>
        <w:ind w:left="1066" w:hanging="357"/>
        <w:jc w:val="both"/>
        <w:rPr>
          <w:rFonts w:ascii="Tahoma" w:hAnsi="Tahoma" w:cs="Tahoma"/>
          <w:bCs/>
          <w:i/>
          <w:sz w:val="22"/>
          <w:szCs w:val="22"/>
        </w:rPr>
      </w:pPr>
      <w:r w:rsidRPr="00D17BE9">
        <w:rPr>
          <w:rFonts w:ascii="Tahoma" w:hAnsi="Tahoma" w:cs="Tahoma"/>
          <w:bCs/>
          <w:i/>
          <w:sz w:val="22"/>
          <w:szCs w:val="22"/>
        </w:rPr>
        <w:t>utrata kończyny wskutek choroby</w:t>
      </w:r>
    </w:p>
    <w:p w:rsidR="002E171A" w:rsidRDefault="002E171A" w:rsidP="002E171A">
      <w:pPr>
        <w:pStyle w:val="Pa19"/>
        <w:numPr>
          <w:ilvl w:val="0"/>
          <w:numId w:val="15"/>
        </w:numPr>
        <w:spacing w:after="60"/>
        <w:ind w:left="1066" w:hanging="357"/>
        <w:jc w:val="both"/>
        <w:rPr>
          <w:rFonts w:ascii="Tahoma" w:hAnsi="Tahoma" w:cs="Tahoma"/>
          <w:bCs/>
          <w:i/>
          <w:sz w:val="22"/>
          <w:szCs w:val="22"/>
        </w:rPr>
      </w:pPr>
      <w:r w:rsidRPr="00BC0FB1">
        <w:rPr>
          <w:rFonts w:ascii="Tahoma" w:hAnsi="Tahoma" w:cs="Tahoma"/>
          <w:bCs/>
          <w:i/>
          <w:sz w:val="22"/>
          <w:szCs w:val="22"/>
        </w:rPr>
        <w:t xml:space="preserve">utrata </w:t>
      </w:r>
      <w:r>
        <w:rPr>
          <w:rFonts w:ascii="Tahoma" w:hAnsi="Tahoma" w:cs="Tahoma"/>
          <w:bCs/>
          <w:i/>
          <w:sz w:val="22"/>
          <w:szCs w:val="22"/>
        </w:rPr>
        <w:t>słuchu</w:t>
      </w:r>
    </w:p>
    <w:p w:rsidR="002E171A" w:rsidRDefault="002E171A" w:rsidP="002E171A">
      <w:pPr>
        <w:numPr>
          <w:ilvl w:val="0"/>
          <w:numId w:val="16"/>
        </w:numPr>
        <w:spacing w:line="235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43C4C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21</w:t>
      </w:r>
      <w:r w:rsidRPr="00C43C4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ust. 1 </w:t>
      </w:r>
      <w:r w:rsidRPr="00C43C4C">
        <w:rPr>
          <w:rFonts w:ascii="Tahoma" w:hAnsi="Tahoma" w:cs="Tahoma"/>
          <w:sz w:val="22"/>
          <w:szCs w:val="22"/>
        </w:rPr>
        <w:t xml:space="preserve">pkt </w:t>
      </w:r>
      <w:r>
        <w:rPr>
          <w:rFonts w:ascii="Tahoma" w:hAnsi="Tahoma" w:cs="Tahoma"/>
          <w:sz w:val="22"/>
          <w:szCs w:val="22"/>
        </w:rPr>
        <w:t>1</w:t>
      </w:r>
      <w:r w:rsidRPr="00C43C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43C4C">
        <w:rPr>
          <w:rFonts w:ascii="Tahoma" w:hAnsi="Tahoma" w:cs="Tahoma"/>
          <w:sz w:val="22"/>
          <w:szCs w:val="22"/>
        </w:rPr>
        <w:t>o.w.u</w:t>
      </w:r>
      <w:proofErr w:type="spellEnd"/>
      <w:r w:rsidRPr="00C43C4C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M</w:t>
      </w:r>
      <w:r w:rsidRPr="00C43C4C">
        <w:rPr>
          <w:rFonts w:ascii="Tahoma" w:hAnsi="Tahoma" w:cs="Tahoma"/>
          <w:sz w:val="22"/>
          <w:szCs w:val="22"/>
        </w:rPr>
        <w:t>C stosuje się zapis:</w:t>
      </w:r>
    </w:p>
    <w:p w:rsidR="002E171A" w:rsidRPr="00022B84" w:rsidRDefault="002E171A" w:rsidP="002E171A">
      <w:pPr>
        <w:pStyle w:val="Akapitzlist"/>
        <w:spacing w:line="228" w:lineRule="auto"/>
        <w:ind w:left="426"/>
        <w:jc w:val="both"/>
        <w:rPr>
          <w:rFonts w:ascii="Tahoma" w:hAnsi="Tahoma" w:cs="Tahoma"/>
          <w:i/>
          <w:sz w:val="22"/>
          <w:szCs w:val="22"/>
        </w:rPr>
      </w:pPr>
      <w:r w:rsidRPr="00022B84">
        <w:rPr>
          <w:rFonts w:ascii="Tahoma" w:hAnsi="Tahoma" w:cs="Tahoma"/>
          <w:i/>
          <w:sz w:val="22"/>
          <w:szCs w:val="22"/>
        </w:rPr>
        <w:t>zawału, udaru, konieczności przeprowadzenia chirurgicznego leczenia choroby naczyń wieńcowych – by-pass</w:t>
      </w:r>
      <w:r>
        <w:rPr>
          <w:rFonts w:ascii="Tahoma" w:hAnsi="Tahoma" w:cs="Tahoma"/>
          <w:i/>
          <w:sz w:val="22"/>
          <w:szCs w:val="22"/>
        </w:rPr>
        <w:t>,</w:t>
      </w:r>
      <w:r w:rsidRPr="00022B84">
        <w:rPr>
          <w:rFonts w:ascii="Tahoma" w:hAnsi="Tahoma" w:cs="Tahoma"/>
          <w:i/>
          <w:sz w:val="22"/>
          <w:szCs w:val="22"/>
        </w:rPr>
        <w:t xml:space="preserve"> </w:t>
      </w:r>
      <w:r w:rsidRPr="0013355F">
        <w:rPr>
          <w:rFonts w:ascii="Tahoma" w:hAnsi="Tahoma" w:cs="Tahoma"/>
          <w:i/>
          <w:sz w:val="22"/>
          <w:szCs w:val="22"/>
        </w:rPr>
        <w:t>inwazyjnego leczenia choroby naczyń wieńcowych</w:t>
      </w:r>
      <w:r w:rsidRPr="00022B84">
        <w:rPr>
          <w:rFonts w:ascii="Tahoma" w:hAnsi="Tahoma" w:cs="Tahoma"/>
          <w:i/>
          <w:sz w:val="22"/>
          <w:szCs w:val="22"/>
        </w:rPr>
        <w:t xml:space="preserve"> oraz transplantacji serca spowodowanej chorobą wieńcową zostanie wypłacone świadczenie wyłącznie z tytułu wystąpienia tylko jednej z wymienionych chorób;</w:t>
      </w:r>
    </w:p>
    <w:p w:rsidR="002E171A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981376" w:rsidRDefault="00981376" w:rsidP="00981376">
      <w:pPr>
        <w:numPr>
          <w:ilvl w:val="0"/>
          <w:numId w:val="30"/>
        </w:numPr>
        <w:spacing w:line="235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D3FE6">
        <w:rPr>
          <w:rFonts w:ascii="Tahoma" w:hAnsi="Tahoma" w:cs="Tahoma"/>
          <w:sz w:val="22"/>
          <w:szCs w:val="22"/>
        </w:rPr>
        <w:t xml:space="preserve">W umowie ubezpieczenia </w:t>
      </w:r>
      <w:r>
        <w:rPr>
          <w:rFonts w:ascii="Tahoma" w:hAnsi="Tahoma" w:cs="Tahoma"/>
          <w:sz w:val="22"/>
          <w:szCs w:val="22"/>
        </w:rPr>
        <w:t>nie stosuje się</w:t>
      </w:r>
      <w:r w:rsidRPr="002D3FE6">
        <w:rPr>
          <w:rFonts w:ascii="Tahoma" w:hAnsi="Tahoma" w:cs="Tahoma"/>
          <w:sz w:val="22"/>
          <w:szCs w:val="22"/>
        </w:rPr>
        <w:t xml:space="preserve"> zapisu § </w:t>
      </w:r>
      <w:r>
        <w:rPr>
          <w:rFonts w:ascii="Tahoma" w:hAnsi="Tahoma" w:cs="Tahoma"/>
          <w:sz w:val="22"/>
          <w:szCs w:val="22"/>
        </w:rPr>
        <w:t>17</w:t>
      </w:r>
      <w:r w:rsidRPr="002D3FE6">
        <w:rPr>
          <w:rFonts w:ascii="Tahoma" w:hAnsi="Tahoma" w:cs="Tahoma"/>
          <w:sz w:val="22"/>
          <w:szCs w:val="22"/>
        </w:rPr>
        <w:t xml:space="preserve"> ust. 1 </w:t>
      </w:r>
      <w:proofErr w:type="spellStart"/>
      <w:r w:rsidRPr="002D3FE6">
        <w:rPr>
          <w:rFonts w:ascii="Tahoma" w:hAnsi="Tahoma" w:cs="Tahoma"/>
          <w:sz w:val="22"/>
          <w:szCs w:val="22"/>
        </w:rPr>
        <w:t>o.w.u</w:t>
      </w:r>
      <w:proofErr w:type="spellEnd"/>
      <w:r w:rsidRPr="002D3FE6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OP o ile operacje chirurgiczne są następstwem zdarzenia, które wystąpiło w trakcie pełnienia obowiązków służbowych.</w:t>
      </w:r>
    </w:p>
    <w:p w:rsidR="002E171A" w:rsidRPr="0070058F" w:rsidRDefault="002E171A" w:rsidP="002E171A">
      <w:pPr>
        <w:numPr>
          <w:ilvl w:val="0"/>
          <w:numId w:val="30"/>
        </w:numPr>
        <w:spacing w:line="235" w:lineRule="auto"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90003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18 ust. 1</w:t>
      </w:r>
      <w:r w:rsidRPr="0090003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pkt</w:t>
      </w:r>
      <w:r w:rsidRPr="00900036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900036">
        <w:rPr>
          <w:rFonts w:ascii="Tahoma" w:hAnsi="Tahoma" w:cs="Tahoma"/>
          <w:sz w:val="22"/>
          <w:szCs w:val="22"/>
        </w:rPr>
        <w:t>o.w.u</w:t>
      </w:r>
      <w:proofErr w:type="spellEnd"/>
      <w:r w:rsidRPr="00900036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OP</w:t>
      </w:r>
      <w:r w:rsidRPr="00900036">
        <w:rPr>
          <w:rFonts w:ascii="Tahoma" w:hAnsi="Tahoma" w:cs="Tahoma"/>
          <w:sz w:val="22"/>
          <w:szCs w:val="22"/>
        </w:rPr>
        <w:t xml:space="preserve"> stosuje się zapis:</w:t>
      </w:r>
    </w:p>
    <w:p w:rsidR="002E171A" w:rsidRDefault="002E171A" w:rsidP="002E171A">
      <w:pPr>
        <w:keepLines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3B33A2">
        <w:rPr>
          <w:rFonts w:ascii="Tahoma" w:hAnsi="Tahoma" w:cs="Tahoma"/>
          <w:i/>
          <w:sz w:val="22"/>
          <w:szCs w:val="22"/>
        </w:rPr>
        <w:t>w wyniku działań wojennych, katastrof powodujących skażenie promieniotwórcze, chemiczne bądź biologiczne oraz czynnego udziału ubezpieczonego w aktach terroru lub masowych rozruchach społecznych</w:t>
      </w:r>
      <w:r w:rsidRPr="00F225EC">
        <w:rPr>
          <w:rFonts w:ascii="Tahoma" w:hAnsi="Tahoma" w:cs="Tahoma"/>
          <w:i/>
          <w:sz w:val="22"/>
          <w:szCs w:val="22"/>
        </w:rPr>
        <w:t xml:space="preserve">, a udział w </w:t>
      </w:r>
      <w:r w:rsidRPr="00DC5FB7">
        <w:rPr>
          <w:rFonts w:ascii="Tahoma" w:hAnsi="Tahoma" w:cs="Tahoma"/>
          <w:i/>
          <w:sz w:val="22"/>
          <w:szCs w:val="22"/>
        </w:rPr>
        <w:t xml:space="preserve">aktach terroru lub </w:t>
      </w:r>
      <w:r w:rsidRPr="00F225EC">
        <w:rPr>
          <w:rFonts w:ascii="Tahoma" w:hAnsi="Tahoma" w:cs="Tahoma"/>
          <w:i/>
          <w:sz w:val="22"/>
          <w:szCs w:val="22"/>
        </w:rPr>
        <w:t>masowych rozruchach społecznych nie był związany z wykonywaniem przez ubezpieczonego obowiązków służbowych</w:t>
      </w:r>
      <w:r>
        <w:rPr>
          <w:rFonts w:ascii="Tahoma" w:hAnsi="Tahoma" w:cs="Tahoma"/>
          <w:i/>
          <w:sz w:val="22"/>
          <w:szCs w:val="22"/>
        </w:rPr>
        <w:t>;</w:t>
      </w:r>
    </w:p>
    <w:p w:rsidR="002E171A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numPr>
          <w:ilvl w:val="0"/>
          <w:numId w:val="9"/>
        </w:numPr>
        <w:spacing w:line="235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D3FE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2</w:t>
      </w:r>
      <w:r w:rsidRPr="002D3FE6">
        <w:rPr>
          <w:rFonts w:ascii="Tahoma" w:hAnsi="Tahoma" w:cs="Tahoma"/>
          <w:sz w:val="22"/>
          <w:szCs w:val="22"/>
        </w:rPr>
        <w:t xml:space="preserve"> ust. 1 pkt </w:t>
      </w:r>
      <w:r>
        <w:rPr>
          <w:rFonts w:ascii="Tahoma" w:hAnsi="Tahoma" w:cs="Tahoma"/>
          <w:sz w:val="22"/>
          <w:szCs w:val="22"/>
        </w:rPr>
        <w:t>3</w:t>
      </w:r>
      <w:r w:rsidRPr="002D3FE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D3FE6">
        <w:rPr>
          <w:rFonts w:ascii="Tahoma" w:hAnsi="Tahoma" w:cs="Tahoma"/>
          <w:sz w:val="22"/>
          <w:szCs w:val="22"/>
        </w:rPr>
        <w:t>o.w.u</w:t>
      </w:r>
      <w:proofErr w:type="spellEnd"/>
      <w:r w:rsidRPr="002D3FE6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LS</w:t>
      </w:r>
      <w:r w:rsidRPr="002D3FE6">
        <w:rPr>
          <w:rFonts w:ascii="Tahoma" w:hAnsi="Tahoma" w:cs="Tahoma"/>
          <w:sz w:val="22"/>
          <w:szCs w:val="22"/>
        </w:rPr>
        <w:t xml:space="preserve"> stosuje się zapis:</w:t>
      </w:r>
    </w:p>
    <w:p w:rsidR="002E171A" w:rsidRPr="006046AD" w:rsidRDefault="002E171A" w:rsidP="002E171A">
      <w:pPr>
        <w:spacing w:after="60" w:line="235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4553E7">
        <w:rPr>
          <w:rFonts w:ascii="Tahoma" w:hAnsi="Tahoma" w:cs="Tahoma"/>
          <w:b/>
          <w:i/>
          <w:sz w:val="22"/>
          <w:szCs w:val="22"/>
        </w:rPr>
        <w:lastRenderedPageBreak/>
        <w:t>pobyt w szpitalu</w:t>
      </w:r>
      <w:r w:rsidRPr="006046AD">
        <w:rPr>
          <w:rFonts w:ascii="Tahoma" w:hAnsi="Tahoma" w:cs="Tahoma"/>
          <w:i/>
          <w:sz w:val="22"/>
          <w:szCs w:val="22"/>
        </w:rPr>
        <w:t xml:space="preserve"> - całodobowy pobyt ubezpieczonego w szpitalu na terytorium Rzeczypospolitej Polskiej w celu leczenia szpitalnego, trwający nieprzerwanie co najmniej 3 dni</w:t>
      </w:r>
      <w:r>
        <w:rPr>
          <w:rFonts w:ascii="Tahoma" w:hAnsi="Tahoma" w:cs="Tahoma"/>
          <w:i/>
          <w:sz w:val="22"/>
          <w:szCs w:val="22"/>
        </w:rPr>
        <w:t>;</w:t>
      </w:r>
    </w:p>
    <w:p w:rsidR="002E171A" w:rsidRPr="0096023F" w:rsidRDefault="002E171A" w:rsidP="002E171A">
      <w:pPr>
        <w:numPr>
          <w:ilvl w:val="0"/>
          <w:numId w:val="9"/>
        </w:numPr>
        <w:spacing w:line="235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96023F">
        <w:rPr>
          <w:rFonts w:ascii="Tahoma" w:hAnsi="Tahoma" w:cs="Tahoma"/>
          <w:color w:val="000000"/>
          <w:sz w:val="22"/>
          <w:szCs w:val="22"/>
        </w:rPr>
        <w:t xml:space="preserve">W umowie ubezpieczenia w miejsce zapisu § 17 </w:t>
      </w:r>
      <w:proofErr w:type="spellStart"/>
      <w:r w:rsidRPr="0096023F">
        <w:rPr>
          <w:rFonts w:ascii="Tahoma" w:hAnsi="Tahoma" w:cs="Tahoma"/>
          <w:color w:val="000000"/>
          <w:sz w:val="22"/>
          <w:szCs w:val="22"/>
        </w:rPr>
        <w:t>o.w.u</w:t>
      </w:r>
      <w:proofErr w:type="spellEnd"/>
      <w:r w:rsidRPr="0096023F">
        <w:rPr>
          <w:rFonts w:ascii="Tahoma" w:hAnsi="Tahoma" w:cs="Tahoma"/>
          <w:color w:val="000000"/>
          <w:sz w:val="22"/>
          <w:szCs w:val="22"/>
        </w:rPr>
        <w:t>. LS stosuje się zapis:</w:t>
      </w:r>
    </w:p>
    <w:p w:rsidR="002E171A" w:rsidRPr="0096023F" w:rsidRDefault="002E171A" w:rsidP="002E171A">
      <w:pPr>
        <w:numPr>
          <w:ilvl w:val="0"/>
          <w:numId w:val="10"/>
        </w:numPr>
        <w:tabs>
          <w:tab w:val="clear" w:pos="1004"/>
        </w:tabs>
        <w:spacing w:line="235" w:lineRule="auto"/>
        <w:ind w:left="568" w:hanging="284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96023F">
        <w:rPr>
          <w:rFonts w:ascii="Tahoma" w:hAnsi="Tahoma" w:cs="Tahoma"/>
          <w:i/>
          <w:color w:val="000000"/>
          <w:sz w:val="22"/>
          <w:szCs w:val="22"/>
        </w:rPr>
        <w:t>PZU Życie SA wypłaca ubezpieczonemu świadczenie maksymalnie za 90 dni pobytu w szpitalu w każdym okresie kolejnych 12 miesięcy, trwającym między rocznicami polisy, z zastrzeżeniem ust. 2.</w:t>
      </w:r>
    </w:p>
    <w:p w:rsidR="002E171A" w:rsidRDefault="002E171A" w:rsidP="002E171A">
      <w:pPr>
        <w:numPr>
          <w:ilvl w:val="0"/>
          <w:numId w:val="10"/>
        </w:numPr>
        <w:tabs>
          <w:tab w:val="clear" w:pos="1004"/>
        </w:tabs>
        <w:spacing w:after="60" w:line="235" w:lineRule="auto"/>
        <w:ind w:left="568" w:hanging="284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96023F">
        <w:rPr>
          <w:rFonts w:ascii="Tahoma" w:hAnsi="Tahoma" w:cs="Tahoma"/>
          <w:i/>
          <w:color w:val="000000"/>
          <w:sz w:val="22"/>
          <w:szCs w:val="22"/>
        </w:rPr>
        <w:t xml:space="preserve">Jeżeli pobyt w szpitalu spowodowany był leczeniem </w:t>
      </w:r>
      <w:r w:rsidRPr="00DC3479">
        <w:rPr>
          <w:rFonts w:ascii="Tahoma" w:hAnsi="Tahoma" w:cs="Tahoma"/>
          <w:i/>
          <w:color w:val="000000"/>
          <w:sz w:val="22"/>
          <w:szCs w:val="22"/>
        </w:rPr>
        <w:t>nerwicy</w:t>
      </w:r>
      <w:r w:rsidRPr="0096023F">
        <w:rPr>
          <w:rFonts w:ascii="Tahoma" w:hAnsi="Tahoma" w:cs="Tahoma"/>
          <w:i/>
          <w:color w:val="000000"/>
          <w:sz w:val="22"/>
          <w:szCs w:val="22"/>
        </w:rPr>
        <w:t xml:space="preserve"> PZU Życie SA wypłaca ubezpieczonemu świadczenie maksymalnie w wysokości 2500 zł w każdym okresie kolejnych 12 miesięcy, trwającym między rocznicami polisy.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</w:t>
      </w:r>
    </w:p>
    <w:p w:rsidR="002E171A" w:rsidRPr="00F225EC" w:rsidRDefault="002E171A" w:rsidP="002E171A">
      <w:pPr>
        <w:numPr>
          <w:ilvl w:val="0"/>
          <w:numId w:val="9"/>
        </w:numPr>
        <w:spacing w:line="235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F225EC">
        <w:rPr>
          <w:rFonts w:ascii="Tahoma" w:hAnsi="Tahoma" w:cs="Tahoma"/>
          <w:color w:val="000000"/>
          <w:sz w:val="22"/>
          <w:szCs w:val="22"/>
        </w:rPr>
        <w:t xml:space="preserve">W umowie ubezpieczenia w miejsce zapisu § 19 ust. 1 pkt 1 </w:t>
      </w:r>
      <w:proofErr w:type="spellStart"/>
      <w:r w:rsidRPr="00F225EC">
        <w:rPr>
          <w:rFonts w:ascii="Tahoma" w:hAnsi="Tahoma" w:cs="Tahoma"/>
          <w:color w:val="000000"/>
          <w:sz w:val="22"/>
          <w:szCs w:val="22"/>
        </w:rPr>
        <w:t>o.w.u</w:t>
      </w:r>
      <w:proofErr w:type="spellEnd"/>
      <w:r w:rsidRPr="00F225EC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F225EC">
        <w:rPr>
          <w:rFonts w:ascii="Tahoma" w:hAnsi="Tahoma" w:cs="Tahoma"/>
          <w:sz w:val="22"/>
          <w:szCs w:val="22"/>
        </w:rPr>
        <w:t>LS</w:t>
      </w:r>
      <w:r w:rsidRPr="00F225EC">
        <w:rPr>
          <w:rFonts w:ascii="Tahoma" w:hAnsi="Tahoma" w:cs="Tahoma"/>
          <w:color w:val="000000"/>
          <w:sz w:val="22"/>
          <w:szCs w:val="22"/>
        </w:rPr>
        <w:t xml:space="preserve"> stosuje się zapis:</w:t>
      </w:r>
    </w:p>
    <w:p w:rsidR="002E171A" w:rsidRPr="00745132" w:rsidRDefault="002E171A" w:rsidP="002E171A">
      <w:pPr>
        <w:spacing w:after="60" w:line="235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F225EC">
        <w:rPr>
          <w:rFonts w:ascii="Tahoma" w:hAnsi="Tahoma" w:cs="Tahoma"/>
          <w:i/>
          <w:sz w:val="22"/>
          <w:szCs w:val="22"/>
        </w:rPr>
        <w:t xml:space="preserve">w wyniku działań wojennych oraz czynnego udziału ubezpieczonego w aktach terroru lub w masowych rozruchach społecznych, a udział w </w:t>
      </w:r>
      <w:r w:rsidRPr="00DC5FB7">
        <w:rPr>
          <w:rFonts w:ascii="Tahoma" w:hAnsi="Tahoma" w:cs="Tahoma"/>
          <w:i/>
          <w:sz w:val="22"/>
          <w:szCs w:val="22"/>
        </w:rPr>
        <w:t xml:space="preserve">aktach terroru lub </w:t>
      </w:r>
      <w:r w:rsidRPr="00F225EC">
        <w:rPr>
          <w:rFonts w:ascii="Tahoma" w:hAnsi="Tahoma" w:cs="Tahoma"/>
          <w:i/>
          <w:sz w:val="22"/>
          <w:szCs w:val="22"/>
        </w:rPr>
        <w:t>masowych rozruchach społecznych nie był związany z wykonywaniem przez ubezpieczonego obowiązków służbowych</w:t>
      </w:r>
      <w:r>
        <w:rPr>
          <w:rFonts w:ascii="Tahoma" w:hAnsi="Tahoma" w:cs="Tahoma"/>
          <w:i/>
          <w:sz w:val="22"/>
          <w:szCs w:val="22"/>
        </w:rPr>
        <w:t>;</w:t>
      </w:r>
    </w:p>
    <w:p w:rsidR="002E171A" w:rsidRDefault="002E171A" w:rsidP="002E171A">
      <w:pPr>
        <w:numPr>
          <w:ilvl w:val="0"/>
          <w:numId w:val="9"/>
        </w:numPr>
        <w:spacing w:line="235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6023F">
        <w:rPr>
          <w:rFonts w:ascii="Tahoma" w:hAnsi="Tahoma" w:cs="Tahoma"/>
          <w:color w:val="000000"/>
          <w:sz w:val="22"/>
          <w:szCs w:val="22"/>
        </w:rPr>
        <w:t>W umowie ubezpieczenia w miejsce zapisu § 1</w:t>
      </w:r>
      <w:r>
        <w:rPr>
          <w:rFonts w:ascii="Tahoma" w:hAnsi="Tahoma" w:cs="Tahoma"/>
          <w:color w:val="000000"/>
          <w:sz w:val="22"/>
          <w:szCs w:val="22"/>
        </w:rPr>
        <w:t xml:space="preserve">9 ust. 1 pkt 8 </w:t>
      </w:r>
      <w:proofErr w:type="spellStart"/>
      <w:r w:rsidRPr="0096023F">
        <w:rPr>
          <w:rFonts w:ascii="Tahoma" w:hAnsi="Tahoma" w:cs="Tahoma"/>
          <w:color w:val="000000"/>
          <w:sz w:val="22"/>
          <w:szCs w:val="22"/>
        </w:rPr>
        <w:t>o.w.u</w:t>
      </w:r>
      <w:proofErr w:type="spellEnd"/>
      <w:r w:rsidRPr="0096023F">
        <w:rPr>
          <w:rFonts w:ascii="Tahoma" w:hAnsi="Tahoma" w:cs="Tahoma"/>
          <w:color w:val="000000"/>
          <w:sz w:val="22"/>
          <w:szCs w:val="22"/>
        </w:rPr>
        <w:t>. LS stosuje się zapis:</w:t>
      </w:r>
    </w:p>
    <w:p w:rsidR="002E171A" w:rsidRDefault="002E171A" w:rsidP="002E171A">
      <w:pPr>
        <w:spacing w:line="235" w:lineRule="auto"/>
        <w:ind w:left="284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22E23">
        <w:rPr>
          <w:rFonts w:ascii="Tahoma" w:hAnsi="Tahoma" w:cs="Tahoma"/>
          <w:i/>
          <w:color w:val="000000"/>
          <w:sz w:val="22"/>
          <w:szCs w:val="22"/>
        </w:rPr>
        <w:t>w wyniku padaczki, z wyłączeniem padaczki objawowej będącej objawem innej choroby, oraz wszelkich zaburzeń psychicznych, zaburzeń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zachowania </w:t>
      </w:r>
      <w:r w:rsidRPr="00E22E23">
        <w:rPr>
          <w:rFonts w:ascii="Tahoma" w:hAnsi="Tahoma" w:cs="Tahoma"/>
          <w:i/>
          <w:color w:val="000000"/>
          <w:sz w:val="22"/>
          <w:szCs w:val="22"/>
        </w:rPr>
        <w:t>i uzależnień;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</w:t>
      </w:r>
    </w:p>
    <w:p w:rsidR="002E171A" w:rsidRPr="00CC549E" w:rsidRDefault="002E171A" w:rsidP="002E171A">
      <w:pPr>
        <w:spacing w:line="235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8F0231" w:rsidRDefault="002E171A" w:rsidP="002E171A">
      <w:pPr>
        <w:pStyle w:val="Akapitzlist"/>
        <w:numPr>
          <w:ilvl w:val="0"/>
          <w:numId w:val="31"/>
        </w:numPr>
        <w:spacing w:line="228" w:lineRule="auto"/>
        <w:ind w:left="284" w:hanging="284"/>
        <w:jc w:val="both"/>
        <w:rPr>
          <w:rFonts w:ascii="Tahoma" w:hAnsi="Tahoma" w:cs="Tahoma"/>
          <w:i/>
          <w:color w:val="000000"/>
          <w:spacing w:val="-2"/>
          <w:sz w:val="22"/>
          <w:szCs w:val="22"/>
        </w:rPr>
      </w:pPr>
      <w:r w:rsidRPr="008F0231">
        <w:rPr>
          <w:rFonts w:ascii="Tahoma" w:hAnsi="Tahoma" w:cs="Tahoma"/>
          <w:sz w:val="22"/>
          <w:szCs w:val="22"/>
        </w:rPr>
        <w:t xml:space="preserve">W umowie ubezpieczenia w miejsce zapisu § 2 ust. 1 pkt 8 </w:t>
      </w:r>
      <w:proofErr w:type="spellStart"/>
      <w:r w:rsidRPr="008F0231">
        <w:rPr>
          <w:rFonts w:ascii="Tahoma" w:hAnsi="Tahoma" w:cs="Tahoma"/>
          <w:sz w:val="22"/>
          <w:szCs w:val="22"/>
        </w:rPr>
        <w:t>o.w.u</w:t>
      </w:r>
      <w:proofErr w:type="spellEnd"/>
      <w:r w:rsidRPr="008F0231">
        <w:rPr>
          <w:rFonts w:ascii="Tahoma" w:hAnsi="Tahoma" w:cs="Tahoma"/>
          <w:sz w:val="22"/>
          <w:szCs w:val="22"/>
        </w:rPr>
        <w:t>. LP stosuje się zapis:</w:t>
      </w:r>
    </w:p>
    <w:p w:rsidR="002E171A" w:rsidRDefault="002E171A" w:rsidP="002E171A">
      <w:pPr>
        <w:pStyle w:val="Akapitzlist"/>
        <w:spacing w:line="228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8F0231">
        <w:rPr>
          <w:rFonts w:ascii="Tahoma" w:hAnsi="Tahoma" w:cs="Tahoma"/>
          <w:b/>
          <w:i/>
          <w:sz w:val="22"/>
          <w:szCs w:val="22"/>
        </w:rPr>
        <w:t>wypadek przy pracy</w:t>
      </w:r>
      <w:r w:rsidRPr="008F0231">
        <w:rPr>
          <w:rFonts w:ascii="Tahoma" w:hAnsi="Tahoma" w:cs="Tahoma"/>
          <w:i/>
          <w:sz w:val="22"/>
          <w:szCs w:val="22"/>
        </w:rPr>
        <w:t xml:space="preserve"> - nieszczęśliwy wypadek, który nastąpił podczas lub w związku z wykonywaniem</w:t>
      </w:r>
      <w:r w:rsidRPr="00535907">
        <w:rPr>
          <w:rFonts w:ascii="Tahoma" w:hAnsi="Tahoma" w:cs="Tahoma"/>
          <w:i/>
          <w:sz w:val="22"/>
          <w:szCs w:val="22"/>
        </w:rPr>
        <w:t xml:space="preserve"> przez ubezpieczonego zwykłych czynności albo poleceń przełożonych w ramach istniejącego stosunku pracy albo stosunku cywilnoprawnego, w ramach którego opłacane są składki na ubezpieczenie wypadkowe w rozumieniu </w:t>
      </w:r>
      <w:hyperlink r:id="rId7" w:history="1">
        <w:r w:rsidRPr="00535907">
          <w:rPr>
            <w:rFonts w:ascii="Tahoma" w:hAnsi="Tahoma" w:cs="Tahoma"/>
            <w:i/>
            <w:sz w:val="22"/>
            <w:szCs w:val="22"/>
          </w:rPr>
          <w:t>przepisów</w:t>
        </w:r>
      </w:hyperlink>
      <w:r w:rsidRPr="00535907">
        <w:rPr>
          <w:rFonts w:ascii="Tahoma" w:hAnsi="Tahoma" w:cs="Tahoma"/>
          <w:i/>
          <w:sz w:val="22"/>
          <w:szCs w:val="22"/>
        </w:rPr>
        <w:t xml:space="preserve"> o systemie ubezpieczeń </w:t>
      </w:r>
      <w:r w:rsidRPr="008F0231">
        <w:rPr>
          <w:rFonts w:ascii="Tahoma" w:hAnsi="Tahoma" w:cs="Tahoma"/>
          <w:i/>
          <w:sz w:val="22"/>
          <w:szCs w:val="22"/>
        </w:rPr>
        <w:t>społecznych. Za wypadek przy pracy rozumie się również nieszczęśliwy wypadek, który nastąpił podczas lub w związku z interwencją funkcjonariusza policji nawet po czasie pełnienia służby określonej wymiarem jego obowiązków;</w:t>
      </w:r>
    </w:p>
    <w:p w:rsidR="002E171A" w:rsidRPr="00A84163" w:rsidRDefault="002E171A" w:rsidP="002E171A">
      <w:pPr>
        <w:pStyle w:val="Akapitzlist"/>
        <w:numPr>
          <w:ilvl w:val="0"/>
          <w:numId w:val="31"/>
        </w:numPr>
        <w:spacing w:line="22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84163">
        <w:rPr>
          <w:rFonts w:ascii="Tahoma" w:hAnsi="Tahoma" w:cs="Tahoma"/>
          <w:sz w:val="22"/>
          <w:szCs w:val="22"/>
        </w:rPr>
        <w:t xml:space="preserve">W umowie ubezpieczenia w miejsce zapisu § 4 ust. 1 pkt 1 </w:t>
      </w:r>
      <w:proofErr w:type="spellStart"/>
      <w:r w:rsidRPr="00A84163">
        <w:rPr>
          <w:rFonts w:ascii="Tahoma" w:hAnsi="Tahoma" w:cs="Tahoma"/>
          <w:sz w:val="22"/>
          <w:szCs w:val="22"/>
        </w:rPr>
        <w:t>o.w.u</w:t>
      </w:r>
      <w:proofErr w:type="spellEnd"/>
      <w:r w:rsidRPr="00A84163">
        <w:rPr>
          <w:rFonts w:ascii="Tahoma" w:hAnsi="Tahoma" w:cs="Tahoma"/>
          <w:sz w:val="22"/>
          <w:szCs w:val="22"/>
        </w:rPr>
        <w:t>. LP stosuje się zapis:</w:t>
      </w:r>
    </w:p>
    <w:p w:rsidR="002E171A" w:rsidRPr="00A84163" w:rsidRDefault="002E171A" w:rsidP="002E171A">
      <w:pPr>
        <w:pStyle w:val="Akapitzlist"/>
        <w:spacing w:line="228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A84163">
        <w:rPr>
          <w:rFonts w:ascii="Tahoma" w:hAnsi="Tahoma" w:cs="Tahoma"/>
          <w:i/>
          <w:iCs/>
          <w:sz w:val="22"/>
          <w:szCs w:val="22"/>
        </w:rPr>
        <w:t>pobyt w szpitalu w przypadkach, o których mowa w § 5 ust. 1, 2, 3, 4 i 8;</w:t>
      </w:r>
    </w:p>
    <w:p w:rsidR="002E171A" w:rsidRDefault="002E171A" w:rsidP="002E171A">
      <w:pPr>
        <w:pStyle w:val="Akapitzlist"/>
        <w:numPr>
          <w:ilvl w:val="0"/>
          <w:numId w:val="31"/>
        </w:numPr>
        <w:spacing w:line="22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D3FE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4</w:t>
      </w:r>
      <w:r w:rsidRPr="002D3FE6">
        <w:rPr>
          <w:rFonts w:ascii="Tahoma" w:hAnsi="Tahoma" w:cs="Tahoma"/>
          <w:sz w:val="22"/>
          <w:szCs w:val="22"/>
        </w:rPr>
        <w:t xml:space="preserve"> ust. 1 pkt </w:t>
      </w:r>
      <w:r>
        <w:rPr>
          <w:rFonts w:ascii="Tahoma" w:hAnsi="Tahoma" w:cs="Tahoma"/>
          <w:sz w:val="22"/>
          <w:szCs w:val="22"/>
        </w:rPr>
        <w:t>2</w:t>
      </w:r>
      <w:r w:rsidRPr="002D3FE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D3FE6">
        <w:rPr>
          <w:rFonts w:ascii="Tahoma" w:hAnsi="Tahoma" w:cs="Tahoma"/>
          <w:sz w:val="22"/>
          <w:szCs w:val="22"/>
        </w:rPr>
        <w:t>o.w.u</w:t>
      </w:r>
      <w:proofErr w:type="spellEnd"/>
      <w:r w:rsidRPr="002D3FE6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LP</w:t>
      </w:r>
      <w:r w:rsidRPr="002D3FE6">
        <w:rPr>
          <w:rFonts w:ascii="Tahoma" w:hAnsi="Tahoma" w:cs="Tahoma"/>
          <w:sz w:val="22"/>
          <w:szCs w:val="22"/>
        </w:rPr>
        <w:t xml:space="preserve"> stosuje się zapis:</w:t>
      </w:r>
    </w:p>
    <w:p w:rsidR="002E171A" w:rsidRDefault="002E171A" w:rsidP="002E171A">
      <w:pPr>
        <w:spacing w:line="235" w:lineRule="auto"/>
        <w:ind w:firstLine="284"/>
        <w:jc w:val="both"/>
        <w:rPr>
          <w:rFonts w:ascii="Tahoma" w:hAnsi="Tahoma" w:cs="Tahoma"/>
          <w:i/>
          <w:sz w:val="22"/>
          <w:szCs w:val="22"/>
        </w:rPr>
      </w:pPr>
      <w:r w:rsidRPr="00D22F3B">
        <w:rPr>
          <w:rFonts w:ascii="Tahoma" w:hAnsi="Tahoma" w:cs="Tahoma"/>
          <w:i/>
          <w:sz w:val="22"/>
          <w:szCs w:val="22"/>
        </w:rPr>
        <w:t>rekonwalescencję, o ile pobyt</w:t>
      </w:r>
      <w:r>
        <w:rPr>
          <w:rFonts w:ascii="Tahoma" w:hAnsi="Tahoma" w:cs="Tahoma"/>
          <w:i/>
          <w:sz w:val="22"/>
          <w:szCs w:val="22"/>
        </w:rPr>
        <w:t xml:space="preserve"> w szpitalu trwał co najmniej 10</w:t>
      </w:r>
      <w:r w:rsidRPr="00D22F3B">
        <w:rPr>
          <w:rFonts w:ascii="Tahoma" w:hAnsi="Tahoma" w:cs="Tahoma"/>
          <w:i/>
          <w:sz w:val="22"/>
          <w:szCs w:val="22"/>
        </w:rPr>
        <w:t xml:space="preserve"> dni</w:t>
      </w:r>
      <w:r>
        <w:rPr>
          <w:rFonts w:ascii="Tahoma" w:hAnsi="Tahoma" w:cs="Tahoma"/>
          <w:i/>
          <w:sz w:val="22"/>
          <w:szCs w:val="22"/>
        </w:rPr>
        <w:t>;</w:t>
      </w:r>
    </w:p>
    <w:p w:rsidR="008F3D53" w:rsidRPr="00BE7F43" w:rsidRDefault="008F3D53" w:rsidP="008F3D53">
      <w:pPr>
        <w:pStyle w:val="Akapitzlist"/>
        <w:numPr>
          <w:ilvl w:val="0"/>
          <w:numId w:val="31"/>
        </w:numPr>
        <w:spacing w:line="22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BE7F43">
        <w:rPr>
          <w:rFonts w:ascii="Tahoma" w:hAnsi="Tahoma" w:cs="Tahoma"/>
          <w:sz w:val="22"/>
          <w:szCs w:val="22"/>
        </w:rPr>
        <w:t xml:space="preserve">W umowie ubezpieczenia, w odniesieniu do osób ubezpieczonych w ramach WARIANTÓW PODSTAWOWYCH, w § 5 </w:t>
      </w:r>
      <w:proofErr w:type="spellStart"/>
      <w:r w:rsidRPr="00BE7F43">
        <w:rPr>
          <w:rFonts w:ascii="Tahoma" w:hAnsi="Tahoma" w:cs="Tahoma"/>
          <w:sz w:val="22"/>
          <w:szCs w:val="22"/>
        </w:rPr>
        <w:t>o.w.u</w:t>
      </w:r>
      <w:proofErr w:type="spellEnd"/>
      <w:r w:rsidRPr="00BE7F43">
        <w:rPr>
          <w:rFonts w:ascii="Tahoma" w:hAnsi="Tahoma" w:cs="Tahoma"/>
          <w:sz w:val="22"/>
          <w:szCs w:val="22"/>
        </w:rPr>
        <w:t>. LP dodaje się ust. 8</w:t>
      </w:r>
      <w:r>
        <w:rPr>
          <w:rFonts w:ascii="Tahoma" w:hAnsi="Tahoma" w:cs="Tahoma"/>
          <w:sz w:val="22"/>
          <w:szCs w:val="22"/>
        </w:rPr>
        <w:t>-12</w:t>
      </w:r>
      <w:r w:rsidRPr="00BE7F43">
        <w:rPr>
          <w:rFonts w:ascii="Tahoma" w:hAnsi="Tahoma" w:cs="Tahoma"/>
          <w:sz w:val="22"/>
          <w:szCs w:val="22"/>
        </w:rPr>
        <w:t xml:space="preserve"> w brzmieniu:</w:t>
      </w:r>
    </w:p>
    <w:p w:rsidR="008F3D53" w:rsidRDefault="008F3D53" w:rsidP="008F3D53">
      <w:pPr>
        <w:spacing w:line="235" w:lineRule="auto"/>
        <w:ind w:left="567" w:hanging="283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8. W przypadku drugiego i następnych pobytów w szpitalu spowodowanych nieszczęśliwym wypadkiem, będących następstwem zdarzenia, o którym mowa w ust. 1, PZU Życie SA wypłaca świadczenie w wysokości 1,5 % sumy ubezpieczenia za każdy dzień pobytu w szpitalu w okresie pierwszych 14 dni każdego z tych pobytów,</w:t>
      </w:r>
    </w:p>
    <w:p w:rsidR="008F3D53" w:rsidRDefault="008F3D53" w:rsidP="008F3D53">
      <w:pPr>
        <w:spacing w:line="235" w:lineRule="auto"/>
        <w:ind w:left="567" w:hanging="283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9. W przypadku drugiego i następnych pobytów w szpitalu spowodowanych wypadkiem komunikacyjnym, będących następstwem zdarzenia, o którym mowa w ust. 2, PZU Życie SA wypłaca świadczenie w wysokości 1 % sumy ubezpieczenia za każdy dzień pobytu w szpitalu w okresie pierwszych 14 dni każdego z tych pobytów,</w:t>
      </w:r>
    </w:p>
    <w:p w:rsidR="008F3D53" w:rsidRDefault="008F3D53" w:rsidP="008F3D53">
      <w:pPr>
        <w:spacing w:line="235" w:lineRule="auto"/>
        <w:ind w:left="567" w:hanging="283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10. W przypadku drugiego i następnych pobytów w szpitalu spowodowanych wypadkiem przy pracy, będących następstwem zdarzenia, o którym mowa w ust. 3, PZU Życie SA wypłaca świadczenie w wysokości 1 % sumy ubezpieczenia za każdy dzień pobytu w szpitalu w okresie pierwszych 14 dni każdego z tych pobytów,</w:t>
      </w:r>
    </w:p>
    <w:p w:rsidR="008F3D53" w:rsidRDefault="008F3D53" w:rsidP="008F3D53">
      <w:pPr>
        <w:spacing w:line="235" w:lineRule="auto"/>
        <w:ind w:left="567" w:hanging="283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11. W przypadku drugiego i następnych pobytów w szpitalu spowodowanych zawałem serca lub krwotokiem śródmózgowym, będących następstwem zdarzenia, o którym mowa w ust. 4, PZU Życie SA wypłaca świadczenie w wysokości 1,5 % sumy ubezpieczenia za każdy dzień pobytu w szpitalu w okresie pierwszych 14 dni każdego z tych pobytów,</w:t>
      </w:r>
    </w:p>
    <w:p w:rsidR="008F3D53" w:rsidRPr="00B877F4" w:rsidRDefault="008F3D53" w:rsidP="008F3D53">
      <w:pPr>
        <w:spacing w:line="235" w:lineRule="auto"/>
        <w:ind w:left="567" w:hanging="283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12. </w:t>
      </w:r>
      <w:r w:rsidRPr="00BE7F43">
        <w:rPr>
          <w:rFonts w:ascii="Tahoma" w:hAnsi="Tahoma" w:cs="Tahoma"/>
          <w:i/>
          <w:sz w:val="22"/>
          <w:szCs w:val="22"/>
        </w:rPr>
        <w:t>W przypadku pobytu w szpitalu, o którym mowa w ust. 1</w:t>
      </w:r>
      <w:r>
        <w:rPr>
          <w:rFonts w:ascii="Tahoma" w:hAnsi="Tahoma" w:cs="Tahoma"/>
          <w:i/>
          <w:sz w:val="22"/>
          <w:szCs w:val="22"/>
        </w:rPr>
        <w:t xml:space="preserve"> i </w:t>
      </w:r>
      <w:r w:rsidRPr="00BE7F43">
        <w:rPr>
          <w:rFonts w:ascii="Tahoma" w:hAnsi="Tahoma" w:cs="Tahoma"/>
          <w:i/>
          <w:sz w:val="22"/>
          <w:szCs w:val="22"/>
        </w:rPr>
        <w:t>ust. 4,  PZU Życie SA wypłaca za każdy dzień pobytu w szpitalu począwszy od 15 dnia tego pobytu świadczenie w wysokości 0,5 % sumy ubezpieczenia.</w:t>
      </w:r>
    </w:p>
    <w:p w:rsidR="008F3D53" w:rsidRPr="008F3D53" w:rsidRDefault="008F3D53" w:rsidP="008F3D53">
      <w:pPr>
        <w:pStyle w:val="Akapitzlist"/>
        <w:spacing w:line="235" w:lineRule="auto"/>
        <w:ind w:left="720"/>
        <w:jc w:val="both"/>
        <w:rPr>
          <w:rFonts w:ascii="Tahoma" w:hAnsi="Tahoma" w:cs="Tahoma"/>
          <w:i/>
          <w:sz w:val="22"/>
          <w:szCs w:val="22"/>
        </w:rPr>
      </w:pPr>
    </w:p>
    <w:p w:rsidR="002E171A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56783B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E4630">
        <w:rPr>
          <w:rFonts w:ascii="Tahoma" w:hAnsi="Tahoma" w:cs="Tahoma"/>
          <w:sz w:val="22"/>
          <w:szCs w:val="22"/>
        </w:rPr>
        <w:t xml:space="preserve">W umowie ubezpieczenia w odniesieniu do osób, w stosunku do których początek odpowiedzialności PZU Życie SA z tytułu ubezpieczenia zawartego na podstawie </w:t>
      </w:r>
      <w:proofErr w:type="spellStart"/>
      <w:r w:rsidRPr="009E4630">
        <w:rPr>
          <w:rFonts w:ascii="Tahoma" w:hAnsi="Tahoma" w:cs="Tahoma"/>
          <w:sz w:val="22"/>
          <w:szCs w:val="22"/>
        </w:rPr>
        <w:t>o.w.u</w:t>
      </w:r>
      <w:proofErr w:type="spellEnd"/>
      <w:r w:rsidRPr="009E4630">
        <w:rPr>
          <w:rFonts w:ascii="Tahoma" w:hAnsi="Tahoma" w:cs="Tahoma"/>
          <w:sz w:val="22"/>
          <w:szCs w:val="22"/>
        </w:rPr>
        <w:t xml:space="preserve">. LS, </w:t>
      </w:r>
      <w:proofErr w:type="spellStart"/>
      <w:r w:rsidRPr="009E4630">
        <w:rPr>
          <w:rFonts w:ascii="Tahoma" w:hAnsi="Tahoma" w:cs="Tahoma"/>
          <w:sz w:val="22"/>
          <w:szCs w:val="22"/>
        </w:rPr>
        <w:t>o.w.u</w:t>
      </w:r>
      <w:proofErr w:type="spellEnd"/>
      <w:r w:rsidRPr="009E4630">
        <w:rPr>
          <w:rFonts w:ascii="Tahoma" w:hAnsi="Tahoma" w:cs="Tahoma"/>
          <w:sz w:val="22"/>
          <w:szCs w:val="22"/>
        </w:rPr>
        <w:t xml:space="preserve">. LP, </w:t>
      </w:r>
      <w:proofErr w:type="spellStart"/>
      <w:r w:rsidRPr="009E4630">
        <w:rPr>
          <w:rFonts w:ascii="Tahoma" w:hAnsi="Tahoma" w:cs="Tahoma"/>
          <w:sz w:val="22"/>
          <w:szCs w:val="22"/>
        </w:rPr>
        <w:t>o.w.u</w:t>
      </w:r>
      <w:proofErr w:type="spellEnd"/>
      <w:r w:rsidRPr="009E4630">
        <w:rPr>
          <w:rFonts w:ascii="Tahoma" w:hAnsi="Tahoma" w:cs="Tahoma"/>
          <w:sz w:val="22"/>
          <w:szCs w:val="22"/>
        </w:rPr>
        <w:t xml:space="preserve">. DC, </w:t>
      </w:r>
      <w:proofErr w:type="spellStart"/>
      <w:r w:rsidRPr="009E4630">
        <w:rPr>
          <w:rFonts w:ascii="Tahoma" w:hAnsi="Tahoma" w:cs="Tahoma"/>
          <w:sz w:val="22"/>
          <w:szCs w:val="22"/>
        </w:rPr>
        <w:t>o.w.u</w:t>
      </w:r>
      <w:proofErr w:type="spellEnd"/>
      <w:r w:rsidRPr="009E4630">
        <w:rPr>
          <w:rFonts w:ascii="Tahoma" w:hAnsi="Tahoma" w:cs="Tahoma"/>
          <w:sz w:val="22"/>
          <w:szCs w:val="22"/>
        </w:rPr>
        <w:t xml:space="preserve">. CC, </w:t>
      </w:r>
      <w:proofErr w:type="spellStart"/>
      <w:r w:rsidRPr="009E4630">
        <w:rPr>
          <w:rFonts w:ascii="Tahoma" w:hAnsi="Tahoma" w:cs="Tahoma"/>
          <w:sz w:val="22"/>
          <w:szCs w:val="22"/>
        </w:rPr>
        <w:t>o.w.u</w:t>
      </w:r>
      <w:proofErr w:type="spellEnd"/>
      <w:r w:rsidRPr="009E4630">
        <w:rPr>
          <w:rFonts w:ascii="Tahoma" w:hAnsi="Tahoma" w:cs="Tahoma"/>
          <w:sz w:val="22"/>
          <w:szCs w:val="22"/>
        </w:rPr>
        <w:t>. MC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o.w.u</w:t>
      </w:r>
      <w:proofErr w:type="spellEnd"/>
      <w:r>
        <w:rPr>
          <w:rFonts w:ascii="Tahoma" w:hAnsi="Tahoma" w:cs="Tahoma"/>
          <w:sz w:val="22"/>
          <w:szCs w:val="22"/>
        </w:rPr>
        <w:t xml:space="preserve">. OP, </w:t>
      </w:r>
      <w:r w:rsidRPr="009E4630">
        <w:rPr>
          <w:rFonts w:ascii="Tahoma" w:hAnsi="Tahoma" w:cs="Tahoma"/>
          <w:sz w:val="22"/>
          <w:szCs w:val="22"/>
        </w:rPr>
        <w:t xml:space="preserve">przypada </w:t>
      </w:r>
      <w:r w:rsidRPr="00DC3479">
        <w:rPr>
          <w:rFonts w:ascii="Tahoma" w:hAnsi="Tahoma" w:cs="Tahoma"/>
          <w:sz w:val="22"/>
          <w:szCs w:val="22"/>
        </w:rPr>
        <w:t>w dniu zawarcia umowy</w:t>
      </w:r>
      <w:r w:rsidRPr="009E4630">
        <w:rPr>
          <w:rFonts w:ascii="Tahoma" w:hAnsi="Tahoma" w:cs="Tahoma"/>
          <w:sz w:val="22"/>
          <w:szCs w:val="22"/>
        </w:rPr>
        <w:t xml:space="preserve"> oraz w dwóch kolejnych miesiącach nie stosuje się odpowiednio: § 16 </w:t>
      </w:r>
      <w:proofErr w:type="spellStart"/>
      <w:r w:rsidRPr="009E4630">
        <w:rPr>
          <w:rFonts w:ascii="Tahoma" w:hAnsi="Tahoma" w:cs="Tahoma"/>
          <w:sz w:val="22"/>
          <w:szCs w:val="22"/>
        </w:rPr>
        <w:t>o.w.u</w:t>
      </w:r>
      <w:proofErr w:type="spellEnd"/>
      <w:r w:rsidRPr="009E4630">
        <w:rPr>
          <w:rFonts w:ascii="Tahoma" w:hAnsi="Tahoma" w:cs="Tahoma"/>
          <w:sz w:val="22"/>
          <w:szCs w:val="22"/>
        </w:rPr>
        <w:t xml:space="preserve">. LS, § 16 </w:t>
      </w:r>
      <w:proofErr w:type="spellStart"/>
      <w:r w:rsidRPr="009E4630">
        <w:rPr>
          <w:rFonts w:ascii="Tahoma" w:hAnsi="Tahoma" w:cs="Tahoma"/>
          <w:sz w:val="22"/>
          <w:szCs w:val="22"/>
        </w:rPr>
        <w:t>o.w.u</w:t>
      </w:r>
      <w:proofErr w:type="spellEnd"/>
      <w:r w:rsidRPr="009E4630">
        <w:rPr>
          <w:rFonts w:ascii="Tahoma" w:hAnsi="Tahoma" w:cs="Tahoma"/>
          <w:sz w:val="22"/>
          <w:szCs w:val="22"/>
        </w:rPr>
        <w:t xml:space="preserve">. LP, § 16 ust. 1 </w:t>
      </w:r>
      <w:proofErr w:type="spellStart"/>
      <w:r w:rsidRPr="009E4630">
        <w:rPr>
          <w:rFonts w:ascii="Tahoma" w:hAnsi="Tahoma" w:cs="Tahoma"/>
          <w:sz w:val="22"/>
          <w:szCs w:val="22"/>
        </w:rPr>
        <w:t>o.w.u</w:t>
      </w:r>
      <w:proofErr w:type="spellEnd"/>
      <w:r w:rsidRPr="009E4630">
        <w:rPr>
          <w:rFonts w:ascii="Tahoma" w:hAnsi="Tahoma" w:cs="Tahoma"/>
          <w:sz w:val="22"/>
          <w:szCs w:val="22"/>
        </w:rPr>
        <w:t xml:space="preserve">. DC, § 18 ust. 1 </w:t>
      </w:r>
      <w:proofErr w:type="spellStart"/>
      <w:r>
        <w:rPr>
          <w:rFonts w:ascii="Tahoma" w:hAnsi="Tahoma" w:cs="Tahoma"/>
          <w:sz w:val="22"/>
          <w:szCs w:val="22"/>
        </w:rPr>
        <w:t>o.w.u</w:t>
      </w:r>
      <w:proofErr w:type="spellEnd"/>
      <w:r>
        <w:rPr>
          <w:rFonts w:ascii="Tahoma" w:hAnsi="Tahoma" w:cs="Tahoma"/>
          <w:sz w:val="22"/>
          <w:szCs w:val="22"/>
        </w:rPr>
        <w:t xml:space="preserve">. CC, § 18 ust. 1 </w:t>
      </w:r>
      <w:proofErr w:type="spellStart"/>
      <w:r>
        <w:rPr>
          <w:rFonts w:ascii="Tahoma" w:hAnsi="Tahoma" w:cs="Tahoma"/>
          <w:sz w:val="22"/>
          <w:szCs w:val="22"/>
        </w:rPr>
        <w:t>o.w.u</w:t>
      </w:r>
      <w:proofErr w:type="spellEnd"/>
      <w:r>
        <w:rPr>
          <w:rFonts w:ascii="Tahoma" w:hAnsi="Tahoma" w:cs="Tahoma"/>
          <w:sz w:val="22"/>
          <w:szCs w:val="22"/>
        </w:rPr>
        <w:t xml:space="preserve">. MC, </w:t>
      </w:r>
      <w:r w:rsidRPr="009E4630">
        <w:rPr>
          <w:rFonts w:ascii="Tahoma" w:hAnsi="Tahoma" w:cs="Tahoma"/>
          <w:sz w:val="22"/>
          <w:szCs w:val="22"/>
        </w:rPr>
        <w:t xml:space="preserve">§ 16 </w:t>
      </w:r>
      <w:proofErr w:type="spellStart"/>
      <w:r w:rsidRPr="009E4630">
        <w:rPr>
          <w:rFonts w:ascii="Tahoma" w:hAnsi="Tahoma" w:cs="Tahoma"/>
          <w:sz w:val="22"/>
          <w:szCs w:val="22"/>
        </w:rPr>
        <w:t>o.w.u</w:t>
      </w:r>
      <w:proofErr w:type="spellEnd"/>
      <w:r w:rsidRPr="009E4630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OP </w:t>
      </w:r>
      <w:r w:rsidRPr="009E4630">
        <w:rPr>
          <w:rFonts w:ascii="Tahoma" w:hAnsi="Tahoma" w:cs="Tahoma"/>
          <w:sz w:val="22"/>
          <w:szCs w:val="22"/>
        </w:rPr>
        <w:t>(karencja)</w:t>
      </w:r>
      <w:r>
        <w:rPr>
          <w:rFonts w:ascii="Tahoma" w:hAnsi="Tahoma" w:cs="Tahoma"/>
          <w:sz w:val="22"/>
          <w:szCs w:val="22"/>
        </w:rPr>
        <w:t>, z zastrzeżeniem ust. 2</w:t>
      </w:r>
      <w:r w:rsidRPr="009E4630">
        <w:rPr>
          <w:rFonts w:ascii="Tahoma" w:hAnsi="Tahoma" w:cs="Tahoma"/>
          <w:sz w:val="22"/>
          <w:szCs w:val="22"/>
        </w:rPr>
        <w:t>.</w:t>
      </w:r>
    </w:p>
    <w:p w:rsidR="002E171A" w:rsidRDefault="002E171A" w:rsidP="002E171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Zapisy ust. 1 nie mają zastosowania w odniesieniu do partnerów życiowych.</w:t>
      </w:r>
    </w:p>
    <w:p w:rsidR="002E171A" w:rsidRDefault="002E171A" w:rsidP="002E171A">
      <w:pPr>
        <w:keepNext/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tabs>
          <w:tab w:val="left" w:pos="3969"/>
        </w:tabs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5D2246">
        <w:rPr>
          <w:rFonts w:ascii="Tahoma" w:hAnsi="Tahoma" w:cs="Tahoma"/>
          <w:sz w:val="22"/>
          <w:szCs w:val="22"/>
        </w:rPr>
        <w:t>W ramach</w:t>
      </w:r>
      <w:r w:rsidRPr="00BE7F43">
        <w:rPr>
          <w:rFonts w:ascii="Tahoma" w:hAnsi="Tahoma" w:cs="Tahoma"/>
          <w:sz w:val="22"/>
          <w:szCs w:val="22"/>
        </w:rPr>
        <w:t xml:space="preserve"> WARIANTÓW PODSTAWOWYCH</w:t>
      </w:r>
      <w:r w:rsidRPr="00E1690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</w:t>
      </w:r>
      <w:r w:rsidRPr="00E16906">
        <w:rPr>
          <w:rFonts w:ascii="Tahoma" w:hAnsi="Tahoma" w:cs="Tahoma"/>
          <w:sz w:val="22"/>
          <w:szCs w:val="22"/>
        </w:rPr>
        <w:t xml:space="preserve">mowa gwarantuje indywidualne kontynuowanie </w:t>
      </w:r>
      <w:r>
        <w:rPr>
          <w:rFonts w:ascii="Tahoma" w:hAnsi="Tahoma" w:cs="Tahoma"/>
          <w:sz w:val="22"/>
          <w:szCs w:val="22"/>
        </w:rPr>
        <w:t xml:space="preserve">ubezpieczenia </w:t>
      </w:r>
      <w:r w:rsidRPr="00E16906">
        <w:rPr>
          <w:rFonts w:ascii="Tahoma" w:hAnsi="Tahoma" w:cs="Tahoma"/>
          <w:sz w:val="22"/>
          <w:szCs w:val="22"/>
        </w:rPr>
        <w:t>na podstawie ogólnych warunków ubezpieczenia indywidualnie kontynuowanego, kod warunków PTKP50.</w:t>
      </w:r>
    </w:p>
    <w:p w:rsidR="002E171A" w:rsidRDefault="002E171A" w:rsidP="002E171A">
      <w:pPr>
        <w:keepNext/>
        <w:tabs>
          <w:tab w:val="left" w:pos="3969"/>
        </w:tabs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E16906">
        <w:rPr>
          <w:rFonts w:ascii="Tahoma" w:hAnsi="Tahoma" w:cs="Tahoma"/>
          <w:sz w:val="22"/>
          <w:szCs w:val="22"/>
        </w:rPr>
        <w:t xml:space="preserve">Składka od 1000 zł sumy ubezpieczenia w ubezpieczeniu indywidualnie kontynuowanym </w:t>
      </w:r>
      <w:r>
        <w:rPr>
          <w:rFonts w:ascii="Tahoma" w:hAnsi="Tahoma" w:cs="Tahoma"/>
          <w:sz w:val="22"/>
          <w:szCs w:val="22"/>
        </w:rPr>
        <w:t>wynosi</w:t>
      </w:r>
      <w:r w:rsidRPr="00E16906">
        <w:rPr>
          <w:rFonts w:ascii="Tahoma" w:hAnsi="Tahoma" w:cs="Tahoma"/>
          <w:sz w:val="22"/>
          <w:szCs w:val="22"/>
        </w:rPr>
        <w:t xml:space="preserve"> 6,00 zł.</w:t>
      </w:r>
      <w:r>
        <w:rPr>
          <w:rFonts w:ascii="Tahoma" w:hAnsi="Tahoma" w:cs="Tahoma"/>
          <w:sz w:val="22"/>
          <w:szCs w:val="22"/>
        </w:rPr>
        <w:t xml:space="preserve"> </w:t>
      </w:r>
      <w:r w:rsidRPr="00E16906">
        <w:rPr>
          <w:rFonts w:ascii="Tahoma" w:hAnsi="Tahoma" w:cs="Tahoma"/>
          <w:sz w:val="22"/>
          <w:szCs w:val="22"/>
        </w:rPr>
        <w:t xml:space="preserve">Świadczenie za 1% trwałego uszczerbku na zdrowiu ubezpieczonego spowodowanego nieszczęśliwym wypadkiem </w:t>
      </w:r>
      <w:r>
        <w:rPr>
          <w:rFonts w:ascii="Tahoma" w:hAnsi="Tahoma" w:cs="Tahoma"/>
          <w:sz w:val="22"/>
          <w:szCs w:val="22"/>
        </w:rPr>
        <w:t xml:space="preserve">wynosi </w:t>
      </w:r>
      <w:r w:rsidRPr="00F71152">
        <w:rPr>
          <w:rFonts w:ascii="Tahoma" w:hAnsi="Tahoma" w:cs="Tahoma"/>
          <w:sz w:val="22"/>
          <w:szCs w:val="22"/>
        </w:rPr>
        <w:t>4%</w:t>
      </w:r>
      <w:r w:rsidRPr="00E16906">
        <w:rPr>
          <w:rFonts w:ascii="Tahoma" w:hAnsi="Tahoma" w:cs="Tahoma"/>
          <w:sz w:val="22"/>
          <w:szCs w:val="22"/>
        </w:rPr>
        <w:t xml:space="preserve"> sumy ubezpieczenia.</w:t>
      </w:r>
    </w:p>
    <w:p w:rsidR="002E171A" w:rsidRDefault="002E171A" w:rsidP="002E171A">
      <w:pPr>
        <w:keepNext/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II</w:t>
      </w:r>
    </w:p>
    <w:p w:rsidR="002E171A" w:rsidRPr="009B74DE" w:rsidRDefault="002E171A" w:rsidP="002E171A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9B74DE">
        <w:rPr>
          <w:rFonts w:ascii="Tahoma" w:hAnsi="Tahoma" w:cs="Tahoma"/>
          <w:b/>
          <w:sz w:val="22"/>
          <w:szCs w:val="22"/>
        </w:rPr>
        <w:t>Grupowe Ubezpieczeni</w:t>
      </w:r>
      <w:r>
        <w:rPr>
          <w:rFonts w:ascii="Tahoma" w:hAnsi="Tahoma" w:cs="Tahoma"/>
          <w:b/>
          <w:sz w:val="22"/>
          <w:szCs w:val="22"/>
        </w:rPr>
        <w:t>e</w:t>
      </w:r>
      <w:r w:rsidRPr="009B74DE">
        <w:rPr>
          <w:rFonts w:ascii="Tahoma" w:hAnsi="Tahoma" w:cs="Tahoma"/>
          <w:b/>
          <w:sz w:val="22"/>
          <w:szCs w:val="22"/>
        </w:rPr>
        <w:t xml:space="preserve"> </w:t>
      </w:r>
      <w:r w:rsidRPr="00AC6541">
        <w:rPr>
          <w:rFonts w:ascii="Tahoma" w:hAnsi="Tahoma" w:cs="Tahoma"/>
          <w:b/>
          <w:sz w:val="22"/>
          <w:szCs w:val="22"/>
        </w:rPr>
        <w:t>na Życie i Zdrowie</w:t>
      </w:r>
      <w:r w:rsidRPr="001E43CD">
        <w:rPr>
          <w:rFonts w:ascii="Tahoma" w:hAnsi="Tahoma" w:cs="Tahoma"/>
          <w:b/>
          <w:sz w:val="22"/>
          <w:szCs w:val="22"/>
        </w:rPr>
        <w:t xml:space="preserve"> Opieka Medyczna S</w:t>
      </w:r>
    </w:p>
    <w:p w:rsidR="002E171A" w:rsidRPr="0056783B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numPr>
          <w:ilvl w:val="1"/>
          <w:numId w:val="1"/>
        </w:numPr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3A1240">
        <w:rPr>
          <w:rFonts w:ascii="Tahoma" w:hAnsi="Tahoma" w:cs="Tahoma"/>
          <w:sz w:val="22"/>
          <w:szCs w:val="22"/>
        </w:rPr>
        <w:t xml:space="preserve">Umowy grupowego ubezpieczenia na życie i zdrowie, o których mowa w § 1 ust. 2 pkt 2  niniejszego Programu Ubezpieczeniowego, zostaną zawarte na podstawie </w:t>
      </w:r>
      <w:r w:rsidRPr="003A1240">
        <w:rPr>
          <w:rFonts w:ascii="Tahoma" w:hAnsi="Tahoma" w:cs="Tahoma"/>
          <w:spacing w:val="-4"/>
          <w:sz w:val="22"/>
          <w:szCs w:val="22"/>
        </w:rPr>
        <w:t>ogólnych warunków grupowego ubezpieczenia na życie i zdrowie Opieka Medyczna S, kod warunków Z0GP33, UZGP33.</w:t>
      </w:r>
      <w:r w:rsidRPr="003A1240">
        <w:rPr>
          <w:rFonts w:ascii="Tahoma" w:hAnsi="Tahoma" w:cs="Tahoma"/>
          <w:sz w:val="22"/>
          <w:szCs w:val="22"/>
        </w:rPr>
        <w:t>Ogólne warunki ubezpieczenia zostały zatwierdzone uchwałą nr UZ/86/2011 Zarządu PZU Życie SA z dnia 12 kwietnia 2011 roku i zmienione uchwałą nr UZ/173/2013 Zarządu PZU Życie SA z dnia 10 września 2013 roku oraz uchwałą nr UZ/207/2014 Zarządu PZU Życie SA z dnia 16 grudnia 2014 roku.</w:t>
      </w:r>
    </w:p>
    <w:p w:rsidR="002E171A" w:rsidRPr="004226E2" w:rsidRDefault="002E171A" w:rsidP="002E171A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4226E2">
        <w:rPr>
          <w:sz w:val="22"/>
          <w:szCs w:val="22"/>
        </w:rPr>
        <w:t>Przystąpienie do ubezpieczenia, o którym mowa w ust. 1 odbywać się może w dwóch formach:</w:t>
      </w:r>
    </w:p>
    <w:p w:rsidR="006A7296" w:rsidRPr="004226E2" w:rsidRDefault="002E171A" w:rsidP="006A7296">
      <w:pPr>
        <w:pStyle w:val="Default"/>
        <w:ind w:left="567" w:hanging="283"/>
        <w:jc w:val="both"/>
        <w:rPr>
          <w:sz w:val="22"/>
          <w:szCs w:val="22"/>
        </w:rPr>
      </w:pPr>
      <w:r w:rsidRPr="004226E2">
        <w:rPr>
          <w:sz w:val="22"/>
          <w:szCs w:val="22"/>
        </w:rPr>
        <w:t xml:space="preserve">1) </w:t>
      </w:r>
      <w:r w:rsidR="006A7296" w:rsidRPr="004226E2">
        <w:rPr>
          <w:sz w:val="22"/>
          <w:szCs w:val="22"/>
        </w:rPr>
        <w:t>w przypadku osób będących ubezpieczonymi podstawowymi w ubezpieczeniu, o którym mowa w § 1 ust. 2 pkt 1 Programu Ubezpieczeniowego POLICJA 2015  –  do zakresu świadczeń zdrowotnych Standard</w:t>
      </w:r>
      <w:r w:rsidR="006A7296">
        <w:rPr>
          <w:sz w:val="22"/>
          <w:szCs w:val="22"/>
        </w:rPr>
        <w:t xml:space="preserve"> (obligatoryjnie)</w:t>
      </w:r>
      <w:r w:rsidR="006A7296" w:rsidRPr="004226E2">
        <w:rPr>
          <w:sz w:val="22"/>
          <w:szCs w:val="22"/>
        </w:rPr>
        <w:t xml:space="preserve">  lub do wybranego przez siebie zakresu</w:t>
      </w:r>
      <w:r w:rsidR="006A7296">
        <w:rPr>
          <w:sz w:val="22"/>
          <w:szCs w:val="22"/>
        </w:rPr>
        <w:t xml:space="preserve"> spośród wskazanych w § 22 ust. 6</w:t>
      </w:r>
      <w:r w:rsidR="006A7296" w:rsidRPr="004226E2">
        <w:rPr>
          <w:sz w:val="22"/>
          <w:szCs w:val="22"/>
        </w:rPr>
        <w:t xml:space="preserve"> pkt 2</w:t>
      </w:r>
      <w:r w:rsidR="006A7296">
        <w:rPr>
          <w:sz w:val="22"/>
          <w:szCs w:val="22"/>
        </w:rPr>
        <w:t xml:space="preserve"> </w:t>
      </w:r>
      <w:r w:rsidR="006A7296" w:rsidRPr="004226E2">
        <w:rPr>
          <w:sz w:val="22"/>
          <w:szCs w:val="22"/>
        </w:rPr>
        <w:t>-</w:t>
      </w:r>
      <w:r w:rsidR="006A7296">
        <w:rPr>
          <w:sz w:val="22"/>
          <w:szCs w:val="22"/>
        </w:rPr>
        <w:t xml:space="preserve"> </w:t>
      </w:r>
      <w:r w:rsidR="006A7296" w:rsidRPr="004226E2">
        <w:rPr>
          <w:sz w:val="22"/>
          <w:szCs w:val="22"/>
        </w:rPr>
        <w:t>4 Programu Ubezpieczeniowego POLICJA 2015;</w:t>
      </w:r>
    </w:p>
    <w:p w:rsidR="006A7296" w:rsidRPr="004226E2" w:rsidRDefault="006A7296" w:rsidP="006A7296">
      <w:pPr>
        <w:pStyle w:val="Default"/>
        <w:ind w:left="567" w:hanging="283"/>
        <w:jc w:val="both"/>
        <w:rPr>
          <w:sz w:val="22"/>
          <w:szCs w:val="22"/>
        </w:rPr>
      </w:pPr>
      <w:r w:rsidRPr="004226E2">
        <w:rPr>
          <w:sz w:val="22"/>
          <w:szCs w:val="22"/>
        </w:rPr>
        <w:t xml:space="preserve">2) w przypadku osób będących ubezpieczonymi bliskimi w ubezpieczeniu, o którym mowa </w:t>
      </w:r>
      <w:r>
        <w:rPr>
          <w:sz w:val="22"/>
          <w:szCs w:val="22"/>
        </w:rPr>
        <w:br/>
      </w:r>
      <w:r w:rsidRPr="004226E2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4226E2">
        <w:rPr>
          <w:sz w:val="22"/>
          <w:szCs w:val="22"/>
        </w:rPr>
        <w:t>§ 1 ust. 2 pkt 1 Programu Ubezpieczeniowego POLICJA 2015 – do zakresu świadczeń zdrowotnych Standard (obligatoryjnie)</w:t>
      </w:r>
      <w:r>
        <w:rPr>
          <w:sz w:val="22"/>
          <w:szCs w:val="22"/>
        </w:rPr>
        <w:t xml:space="preserve"> </w:t>
      </w:r>
      <w:r w:rsidRPr="004226E2">
        <w:rPr>
          <w:sz w:val="22"/>
          <w:szCs w:val="22"/>
        </w:rPr>
        <w:t>lub do wybranego przez siebie zakresu</w:t>
      </w:r>
      <w:r>
        <w:rPr>
          <w:sz w:val="22"/>
          <w:szCs w:val="22"/>
        </w:rPr>
        <w:t xml:space="preserve"> spośród wskazanych w § 22 ust. 6</w:t>
      </w:r>
      <w:r w:rsidRPr="004226E2">
        <w:rPr>
          <w:sz w:val="22"/>
          <w:szCs w:val="22"/>
        </w:rPr>
        <w:t xml:space="preserve"> pkt 2</w:t>
      </w:r>
      <w:r>
        <w:rPr>
          <w:sz w:val="22"/>
          <w:szCs w:val="22"/>
        </w:rPr>
        <w:t xml:space="preserve"> </w:t>
      </w:r>
      <w:r w:rsidRPr="004226E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226E2">
        <w:rPr>
          <w:sz w:val="22"/>
          <w:szCs w:val="22"/>
        </w:rPr>
        <w:t>4 Programu Ubezpieczeniowego POLICJA 2015</w:t>
      </w:r>
      <w:r>
        <w:rPr>
          <w:sz w:val="22"/>
          <w:szCs w:val="22"/>
        </w:rPr>
        <w:t>.</w:t>
      </w:r>
    </w:p>
    <w:p w:rsidR="002E171A" w:rsidRPr="004226E2" w:rsidRDefault="002E171A" w:rsidP="006A7296">
      <w:pPr>
        <w:pStyle w:val="Default"/>
        <w:ind w:left="567" w:hanging="283"/>
        <w:jc w:val="both"/>
        <w:rPr>
          <w:sz w:val="22"/>
          <w:szCs w:val="22"/>
        </w:rPr>
      </w:pPr>
    </w:p>
    <w:p w:rsidR="002E171A" w:rsidRPr="003A1240" w:rsidRDefault="002E171A" w:rsidP="002E171A">
      <w:pPr>
        <w:spacing w:line="235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jc w:val="both"/>
        <w:rPr>
          <w:rFonts w:ascii="Tahoma" w:hAnsi="Tahoma" w:cs="Tahoma"/>
          <w:sz w:val="22"/>
          <w:szCs w:val="22"/>
        </w:rPr>
      </w:pPr>
      <w:r w:rsidRPr="00D962F6">
        <w:rPr>
          <w:rFonts w:ascii="Tahoma" w:hAnsi="Tahoma" w:cs="Tahoma"/>
          <w:sz w:val="22"/>
          <w:szCs w:val="22"/>
        </w:rPr>
        <w:t>W umowie ub</w:t>
      </w:r>
      <w:r>
        <w:rPr>
          <w:rFonts w:ascii="Tahoma" w:hAnsi="Tahoma" w:cs="Tahoma"/>
          <w:sz w:val="22"/>
          <w:szCs w:val="22"/>
        </w:rPr>
        <w:t>ezpieczenia w miejsce zapisu § 2 ust. 1 pkt 9</w:t>
      </w:r>
      <w:r w:rsidRPr="00D962F6">
        <w:rPr>
          <w:rFonts w:ascii="Tahoma" w:hAnsi="Tahoma" w:cs="Tahoma"/>
          <w:sz w:val="22"/>
          <w:szCs w:val="22"/>
        </w:rPr>
        <w:t xml:space="preserve"> OWU OM S stosuje się zapis </w:t>
      </w:r>
      <w:r>
        <w:rPr>
          <w:rFonts w:ascii="Tahoma" w:hAnsi="Tahoma" w:cs="Tahoma"/>
          <w:sz w:val="22"/>
          <w:szCs w:val="22"/>
        </w:rPr>
        <w:br/>
      </w:r>
      <w:r w:rsidRPr="00D962F6">
        <w:rPr>
          <w:rFonts w:ascii="Tahoma" w:hAnsi="Tahoma" w:cs="Tahoma"/>
          <w:sz w:val="22"/>
          <w:szCs w:val="22"/>
        </w:rPr>
        <w:t>w brzmieniu:</w:t>
      </w:r>
    </w:p>
    <w:p w:rsidR="002E171A" w:rsidRDefault="002E171A" w:rsidP="002E171A">
      <w:pPr>
        <w:spacing w:line="235" w:lineRule="auto"/>
        <w:jc w:val="both"/>
        <w:rPr>
          <w:rFonts w:ascii="Tahoma" w:hAnsi="Tahoma" w:cs="Tahoma"/>
          <w:iCs/>
          <w:sz w:val="22"/>
          <w:szCs w:val="22"/>
        </w:rPr>
      </w:pPr>
      <w:r w:rsidRPr="003D01D1">
        <w:rPr>
          <w:rFonts w:ascii="Tahoma" w:hAnsi="Tahoma" w:cs="Tahoma"/>
          <w:b/>
          <w:bCs/>
          <w:iCs/>
          <w:sz w:val="22"/>
          <w:szCs w:val="22"/>
        </w:rPr>
        <w:t>partner życiowy</w:t>
      </w:r>
      <w:r w:rsidRPr="003D01D1">
        <w:rPr>
          <w:rFonts w:ascii="Tahoma" w:hAnsi="Tahoma" w:cs="Tahoma"/>
          <w:iCs/>
          <w:sz w:val="22"/>
          <w:szCs w:val="22"/>
        </w:rPr>
        <w:t xml:space="preserve"> – osobę pozostającą z ubezpieczonym </w:t>
      </w:r>
      <w:r>
        <w:rPr>
          <w:rFonts w:ascii="Tahoma" w:hAnsi="Tahoma" w:cs="Tahoma"/>
          <w:iCs/>
          <w:sz w:val="22"/>
          <w:szCs w:val="22"/>
        </w:rPr>
        <w:t xml:space="preserve">podstawowym </w:t>
      </w:r>
      <w:r w:rsidRPr="003D01D1">
        <w:rPr>
          <w:rFonts w:ascii="Tahoma" w:hAnsi="Tahoma" w:cs="Tahoma"/>
          <w:iCs/>
          <w:sz w:val="22"/>
          <w:szCs w:val="22"/>
        </w:rPr>
        <w:t>w związku małżeńskim, albo wskazaną w deklaracji przystąpienia osobę  nie będącą w związku małżeńskim, pozostającą z ubezpieczonym – również nie będącym w związku małżeńskim – we wspólnym pożyciu; partner życiowy nie może b</w:t>
      </w:r>
      <w:r>
        <w:rPr>
          <w:rFonts w:ascii="Tahoma" w:hAnsi="Tahoma" w:cs="Tahoma"/>
          <w:iCs/>
          <w:sz w:val="22"/>
          <w:szCs w:val="22"/>
        </w:rPr>
        <w:t>yć spokrewniony z ubezpieczonym.</w:t>
      </w:r>
    </w:p>
    <w:p w:rsidR="002E171A" w:rsidRPr="0056783B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jc w:val="both"/>
        <w:rPr>
          <w:rFonts w:ascii="Tahoma" w:hAnsi="Tahoma" w:cs="Tahoma"/>
          <w:sz w:val="22"/>
          <w:szCs w:val="22"/>
        </w:rPr>
      </w:pPr>
      <w:r w:rsidRPr="00D962F6">
        <w:rPr>
          <w:rFonts w:ascii="Tahoma" w:hAnsi="Tahoma" w:cs="Tahoma"/>
          <w:sz w:val="22"/>
          <w:szCs w:val="22"/>
        </w:rPr>
        <w:t>W umowie ub</w:t>
      </w:r>
      <w:r>
        <w:rPr>
          <w:rFonts w:ascii="Tahoma" w:hAnsi="Tahoma" w:cs="Tahoma"/>
          <w:sz w:val="22"/>
          <w:szCs w:val="22"/>
        </w:rPr>
        <w:t>ezpieczenia w miejsce zapisu § 2 ust. 1 pkt 15</w:t>
      </w:r>
      <w:r w:rsidRPr="00D962F6">
        <w:rPr>
          <w:rFonts w:ascii="Tahoma" w:hAnsi="Tahoma" w:cs="Tahoma"/>
          <w:sz w:val="22"/>
          <w:szCs w:val="22"/>
        </w:rPr>
        <w:t xml:space="preserve"> OWU OM S stosuje się zapis </w:t>
      </w:r>
      <w:r>
        <w:rPr>
          <w:rFonts w:ascii="Tahoma" w:hAnsi="Tahoma" w:cs="Tahoma"/>
          <w:sz w:val="22"/>
          <w:szCs w:val="22"/>
        </w:rPr>
        <w:br/>
      </w:r>
      <w:r w:rsidRPr="00D962F6">
        <w:rPr>
          <w:rFonts w:ascii="Tahoma" w:hAnsi="Tahoma" w:cs="Tahoma"/>
          <w:sz w:val="22"/>
          <w:szCs w:val="22"/>
        </w:rPr>
        <w:t>w brzmieniu:</w:t>
      </w:r>
    </w:p>
    <w:p w:rsidR="002E171A" w:rsidRDefault="002E171A" w:rsidP="002E171A">
      <w:pPr>
        <w:spacing w:line="232" w:lineRule="auto"/>
        <w:jc w:val="both"/>
        <w:rPr>
          <w:rFonts w:ascii="Tahoma" w:hAnsi="Tahoma" w:cs="Tahoma"/>
          <w:sz w:val="22"/>
          <w:szCs w:val="22"/>
        </w:rPr>
      </w:pPr>
      <w:r w:rsidRPr="001B2A1D">
        <w:rPr>
          <w:rFonts w:ascii="Tahoma" w:hAnsi="Tahoma" w:cs="Tahoma"/>
          <w:b/>
          <w:sz w:val="22"/>
          <w:szCs w:val="22"/>
        </w:rPr>
        <w:t xml:space="preserve">stosunek prawny – </w:t>
      </w:r>
      <w:r w:rsidRPr="001B2A1D">
        <w:rPr>
          <w:rFonts w:ascii="Tahoma" w:hAnsi="Tahoma" w:cs="Tahoma"/>
          <w:sz w:val="22"/>
          <w:szCs w:val="22"/>
        </w:rPr>
        <w:t xml:space="preserve">stosunek zatrudnienia, członkostwa bądź inny zaakceptowany przez PZU Życie SA, łączący ubezpieczonego podstawowego z pracodawcą, u którego działa </w:t>
      </w:r>
      <w:r w:rsidRPr="001B2A1D">
        <w:rPr>
          <w:rFonts w:ascii="Tahoma" w:hAnsi="Tahoma" w:cs="Tahoma"/>
          <w:sz w:val="22"/>
          <w:szCs w:val="22"/>
        </w:rPr>
        <w:lastRenderedPageBreak/>
        <w:t>ubezpieczający oraz stosunek członkostwa łączący ubezpieczonego podstawowego z ubezpieczającym – w przypadku osób wskazanych w imiennej liście stanowiącej załącznik do niniejs</w:t>
      </w:r>
      <w:r>
        <w:rPr>
          <w:rFonts w:ascii="Tahoma" w:hAnsi="Tahoma" w:cs="Tahoma"/>
          <w:sz w:val="22"/>
          <w:szCs w:val="22"/>
        </w:rPr>
        <w:t>zego Programu Ubezpieczeniowego.</w:t>
      </w:r>
    </w:p>
    <w:p w:rsidR="002E171A" w:rsidRDefault="002E171A" w:rsidP="002E171A">
      <w:pPr>
        <w:spacing w:line="232" w:lineRule="auto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jc w:val="both"/>
        <w:rPr>
          <w:rFonts w:ascii="Tahoma" w:hAnsi="Tahoma" w:cs="Tahoma"/>
          <w:sz w:val="22"/>
          <w:szCs w:val="22"/>
        </w:rPr>
      </w:pPr>
      <w:r w:rsidRPr="00D962F6">
        <w:rPr>
          <w:rFonts w:ascii="Tahoma" w:hAnsi="Tahoma" w:cs="Tahoma"/>
          <w:sz w:val="22"/>
          <w:szCs w:val="22"/>
        </w:rPr>
        <w:t>W umowie ub</w:t>
      </w:r>
      <w:r>
        <w:rPr>
          <w:rFonts w:ascii="Tahoma" w:hAnsi="Tahoma" w:cs="Tahoma"/>
          <w:sz w:val="22"/>
          <w:szCs w:val="22"/>
        </w:rPr>
        <w:t>ezpieczenia w miejsce zapisu § 2 ust. 1 pkt 19</w:t>
      </w:r>
      <w:r w:rsidRPr="00D962F6">
        <w:rPr>
          <w:rFonts w:ascii="Tahoma" w:hAnsi="Tahoma" w:cs="Tahoma"/>
          <w:sz w:val="22"/>
          <w:szCs w:val="22"/>
        </w:rPr>
        <w:t xml:space="preserve"> OWU OM S stosuje się zapis </w:t>
      </w:r>
      <w:r>
        <w:rPr>
          <w:rFonts w:ascii="Tahoma" w:hAnsi="Tahoma" w:cs="Tahoma"/>
          <w:sz w:val="22"/>
          <w:szCs w:val="22"/>
        </w:rPr>
        <w:br/>
      </w:r>
      <w:r w:rsidRPr="00D962F6">
        <w:rPr>
          <w:rFonts w:ascii="Tahoma" w:hAnsi="Tahoma" w:cs="Tahoma"/>
          <w:sz w:val="22"/>
          <w:szCs w:val="22"/>
        </w:rPr>
        <w:t>w brzmieniu:</w:t>
      </w:r>
    </w:p>
    <w:p w:rsidR="002E171A" w:rsidRPr="001B2A1D" w:rsidRDefault="002E171A" w:rsidP="002E171A">
      <w:pPr>
        <w:jc w:val="both"/>
        <w:rPr>
          <w:rFonts w:ascii="Tahoma" w:hAnsi="Tahoma" w:cs="Tahoma"/>
          <w:sz w:val="22"/>
          <w:szCs w:val="22"/>
        </w:rPr>
      </w:pPr>
      <w:r w:rsidRPr="001B2A1D">
        <w:rPr>
          <w:rFonts w:ascii="Tahoma" w:hAnsi="Tahoma" w:cs="Tahoma"/>
          <w:b/>
          <w:sz w:val="22"/>
          <w:szCs w:val="22"/>
        </w:rPr>
        <w:t>ubezpieczony</w:t>
      </w:r>
      <w:r w:rsidRPr="001B2A1D">
        <w:rPr>
          <w:rFonts w:ascii="Tahoma" w:hAnsi="Tahoma" w:cs="Tahoma"/>
          <w:sz w:val="22"/>
          <w:szCs w:val="22"/>
        </w:rPr>
        <w:t xml:space="preserve"> – osobę fizyczną, która przystąpiła do ubezpieczenia i: </w:t>
      </w:r>
    </w:p>
    <w:p w:rsidR="002E171A" w:rsidRDefault="002E171A" w:rsidP="002E171A">
      <w:pPr>
        <w:numPr>
          <w:ilvl w:val="3"/>
          <w:numId w:val="32"/>
        </w:numPr>
        <w:spacing w:line="230" w:lineRule="auto"/>
        <w:jc w:val="both"/>
        <w:rPr>
          <w:rFonts w:ascii="Tahoma" w:hAnsi="Tahoma" w:cs="Tahoma"/>
          <w:sz w:val="22"/>
          <w:szCs w:val="22"/>
        </w:rPr>
      </w:pPr>
      <w:r w:rsidRPr="001B2A1D">
        <w:rPr>
          <w:rFonts w:ascii="Tahoma" w:hAnsi="Tahoma" w:cs="Tahoma"/>
          <w:sz w:val="22"/>
          <w:szCs w:val="22"/>
        </w:rPr>
        <w:t>pozostaje w stosunku prawnym z pracodawcą, u którego działa</w:t>
      </w:r>
      <w:r>
        <w:rPr>
          <w:rFonts w:ascii="Tahoma" w:hAnsi="Tahoma" w:cs="Tahoma"/>
          <w:sz w:val="22"/>
          <w:szCs w:val="22"/>
        </w:rPr>
        <w:t xml:space="preserve"> (</w:t>
      </w:r>
      <w:r w:rsidRPr="00770C8D">
        <w:rPr>
          <w:rFonts w:ascii="Tahoma" w:hAnsi="Tahoma" w:cs="Tahoma"/>
          <w:b/>
          <w:sz w:val="22"/>
          <w:szCs w:val="22"/>
        </w:rPr>
        <w:t>ubezpieczony podstawowy</w:t>
      </w:r>
      <w:r>
        <w:rPr>
          <w:rFonts w:ascii="Tahoma" w:hAnsi="Tahoma" w:cs="Tahoma"/>
          <w:sz w:val="22"/>
          <w:szCs w:val="22"/>
        </w:rPr>
        <w:t>)</w:t>
      </w:r>
      <w:r w:rsidRPr="001B2A1D">
        <w:rPr>
          <w:rFonts w:ascii="Tahoma" w:hAnsi="Tahoma" w:cs="Tahoma"/>
          <w:sz w:val="22"/>
          <w:szCs w:val="22"/>
        </w:rPr>
        <w:t>,</w:t>
      </w:r>
    </w:p>
    <w:p w:rsidR="002E171A" w:rsidRDefault="002E171A" w:rsidP="002E171A">
      <w:pPr>
        <w:numPr>
          <w:ilvl w:val="3"/>
          <w:numId w:val="32"/>
        </w:numPr>
        <w:spacing w:line="230" w:lineRule="auto"/>
        <w:jc w:val="both"/>
        <w:rPr>
          <w:rFonts w:ascii="Tahoma" w:hAnsi="Tahoma" w:cs="Tahoma"/>
          <w:sz w:val="22"/>
          <w:szCs w:val="22"/>
        </w:rPr>
      </w:pPr>
      <w:r w:rsidRPr="001B2A1D">
        <w:rPr>
          <w:rFonts w:ascii="Tahoma" w:hAnsi="Tahoma" w:cs="Tahoma"/>
          <w:sz w:val="22"/>
          <w:szCs w:val="22"/>
        </w:rPr>
        <w:t>pozostaje w stosunku członkostwa z</w:t>
      </w:r>
      <w:r w:rsidRPr="00D14AF9">
        <w:t xml:space="preserve"> </w:t>
      </w:r>
      <w:r w:rsidRPr="00D14AF9">
        <w:rPr>
          <w:rFonts w:ascii="Tahoma" w:hAnsi="Tahoma" w:cs="Tahoma"/>
          <w:sz w:val="22"/>
          <w:szCs w:val="22"/>
        </w:rPr>
        <w:t>ubezpieczającym</w:t>
      </w:r>
      <w:r w:rsidRPr="001B2A1D">
        <w:rPr>
          <w:rFonts w:ascii="Tahoma" w:hAnsi="Tahoma" w:cs="Tahoma"/>
          <w:sz w:val="22"/>
          <w:szCs w:val="22"/>
        </w:rPr>
        <w:t xml:space="preserve"> - w przypadku osób wskazanych w imiennej liście stanowiącej załącznik do niniejszego Programu Ubezpieczeniowego</w:t>
      </w:r>
      <w:r>
        <w:rPr>
          <w:rFonts w:ascii="Tahoma" w:hAnsi="Tahoma" w:cs="Tahoma"/>
          <w:sz w:val="22"/>
          <w:szCs w:val="22"/>
        </w:rPr>
        <w:t xml:space="preserve"> (</w:t>
      </w:r>
      <w:r w:rsidRPr="00770C8D">
        <w:rPr>
          <w:rFonts w:ascii="Tahoma" w:hAnsi="Tahoma" w:cs="Tahoma"/>
          <w:b/>
          <w:sz w:val="22"/>
          <w:szCs w:val="22"/>
        </w:rPr>
        <w:t>ubezpieczony podstawowy</w:t>
      </w:r>
      <w:r>
        <w:rPr>
          <w:rFonts w:ascii="Tahoma" w:hAnsi="Tahoma" w:cs="Tahoma"/>
          <w:sz w:val="22"/>
          <w:szCs w:val="22"/>
        </w:rPr>
        <w:t>)</w:t>
      </w:r>
      <w:r w:rsidRPr="001B2A1D">
        <w:rPr>
          <w:rFonts w:ascii="Tahoma" w:hAnsi="Tahoma" w:cs="Tahoma"/>
          <w:sz w:val="22"/>
          <w:szCs w:val="22"/>
        </w:rPr>
        <w:t>,</w:t>
      </w:r>
    </w:p>
    <w:p w:rsidR="002E171A" w:rsidRPr="005D2D98" w:rsidRDefault="002E171A" w:rsidP="002E171A">
      <w:pPr>
        <w:numPr>
          <w:ilvl w:val="3"/>
          <w:numId w:val="32"/>
        </w:numPr>
        <w:spacing w:line="230" w:lineRule="auto"/>
        <w:jc w:val="both"/>
        <w:rPr>
          <w:rFonts w:ascii="Tahoma" w:hAnsi="Tahoma" w:cs="Tahoma"/>
          <w:sz w:val="22"/>
          <w:szCs w:val="22"/>
        </w:rPr>
      </w:pPr>
      <w:r w:rsidRPr="001B2A1D">
        <w:rPr>
          <w:rFonts w:ascii="Tahoma" w:hAnsi="Tahoma" w:cs="Tahoma"/>
          <w:sz w:val="22"/>
          <w:szCs w:val="22"/>
        </w:rPr>
        <w:t>jest małżonkiem albo pełnoletnim dzieckiem ubezpieczonego</w:t>
      </w:r>
      <w:r>
        <w:rPr>
          <w:rFonts w:ascii="Tahoma" w:hAnsi="Tahoma" w:cs="Tahoma"/>
          <w:sz w:val="22"/>
          <w:szCs w:val="22"/>
        </w:rPr>
        <w:t xml:space="preserve"> (</w:t>
      </w:r>
      <w:r w:rsidRPr="00770C8D">
        <w:rPr>
          <w:rFonts w:ascii="Tahoma" w:hAnsi="Tahoma" w:cs="Tahoma"/>
          <w:b/>
          <w:sz w:val="22"/>
          <w:szCs w:val="22"/>
        </w:rPr>
        <w:t>ubezpieczony bliski</w:t>
      </w:r>
      <w:r>
        <w:rPr>
          <w:rFonts w:ascii="Tahoma" w:hAnsi="Tahoma" w:cs="Tahoma"/>
          <w:sz w:val="22"/>
          <w:szCs w:val="22"/>
        </w:rPr>
        <w:t>).</w:t>
      </w:r>
    </w:p>
    <w:p w:rsidR="002E171A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B762BD" w:rsidRPr="0056783B" w:rsidRDefault="00B762BD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B762BD" w:rsidRDefault="00B762BD" w:rsidP="00B762BD">
      <w:pPr>
        <w:pStyle w:val="Akapitzlist"/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</w:rPr>
      </w:pPr>
    </w:p>
    <w:p w:rsidR="00B762BD" w:rsidRPr="00B762BD" w:rsidRDefault="00B762BD" w:rsidP="00B762BD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 w:rsidRPr="00B762BD">
        <w:rPr>
          <w:rFonts w:ascii="Tahoma" w:hAnsi="Tahoma" w:cs="Tahoma"/>
          <w:sz w:val="22"/>
          <w:szCs w:val="22"/>
        </w:rPr>
        <w:t>W umowie ubezpieczenia w miejsce zapisu § 4 ust. 10 OWU OM S stosuje się zapis w brzmieniu:</w:t>
      </w:r>
    </w:p>
    <w:p w:rsidR="00B762BD" w:rsidRPr="00B762BD" w:rsidRDefault="00B762BD" w:rsidP="00B762BD">
      <w:pPr>
        <w:pStyle w:val="Akapitzli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762BD">
        <w:rPr>
          <w:rFonts w:ascii="Tahoma" w:hAnsi="Tahoma" w:cs="Tahoma"/>
          <w:sz w:val="22"/>
          <w:szCs w:val="22"/>
        </w:rPr>
        <w:t>10. W przypadku śmierci współubezpieczonego, rozwiązania związku małżeńskiego łączącego ubezpieczonego z partnerem życiowym, rozwiązania przysposobienia, przystąpienia współubezpieczonego do ubezpieczenia w charakterze ubezpieczonego lub zakończenia odpowiedzialności w stosunku do dziecka w związku z osiągnięciem przez nie określonego w umowie wieku zmiana pakietu z rodzinnego/partnerskiego na indywidualny lub z rodzinnego na partnerski może nastąpić, na wniosek ubezpieczonego, w dowolnym czasie, z zastrzeżeniem ust. 11 i 12.</w:t>
      </w: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jc w:val="both"/>
        <w:rPr>
          <w:rFonts w:ascii="Tahoma" w:hAnsi="Tahoma" w:cs="Tahoma"/>
          <w:sz w:val="22"/>
          <w:szCs w:val="22"/>
        </w:rPr>
      </w:pPr>
      <w:r w:rsidRPr="00D962F6">
        <w:rPr>
          <w:rFonts w:ascii="Tahoma" w:hAnsi="Tahoma" w:cs="Tahoma"/>
          <w:sz w:val="22"/>
          <w:szCs w:val="22"/>
        </w:rPr>
        <w:t>W umowie ub</w:t>
      </w:r>
      <w:r>
        <w:rPr>
          <w:rFonts w:ascii="Tahoma" w:hAnsi="Tahoma" w:cs="Tahoma"/>
          <w:sz w:val="22"/>
          <w:szCs w:val="22"/>
        </w:rPr>
        <w:t xml:space="preserve">ezpieczenia w miejsce zapisu § 5 </w:t>
      </w:r>
      <w:r w:rsidRPr="00D962F6">
        <w:rPr>
          <w:rFonts w:ascii="Tahoma" w:hAnsi="Tahoma" w:cs="Tahoma"/>
          <w:sz w:val="22"/>
          <w:szCs w:val="22"/>
        </w:rPr>
        <w:t>OWU OM S stosuje się zapis w brzmieniu:</w:t>
      </w:r>
    </w:p>
    <w:p w:rsidR="002E171A" w:rsidRPr="007A5FFA" w:rsidRDefault="002E171A" w:rsidP="002E171A">
      <w:pPr>
        <w:numPr>
          <w:ilvl w:val="1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7A5FFA">
        <w:rPr>
          <w:rFonts w:ascii="Tahoma" w:hAnsi="Tahoma" w:cs="Tahoma"/>
          <w:sz w:val="22"/>
          <w:szCs w:val="22"/>
        </w:rPr>
        <w:t>Podmiot, który zamierza zawrzeć umowę składa wniosek o zawarcie umowy oraz podpisane przez osoby zamierzające przystąpić do ubezpieczenia deklaracje przystąpienia w liczbie uzgodnionej z PZU Życie SA, wraz z wykazem tych osób.</w:t>
      </w:r>
    </w:p>
    <w:p w:rsidR="002E171A" w:rsidRPr="007A5FFA" w:rsidRDefault="002E171A" w:rsidP="002E171A">
      <w:pPr>
        <w:numPr>
          <w:ilvl w:val="1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7A5FFA">
        <w:rPr>
          <w:rFonts w:ascii="Tahoma" w:hAnsi="Tahoma" w:cs="Tahoma"/>
          <w:sz w:val="22"/>
          <w:szCs w:val="22"/>
        </w:rPr>
        <w:t>Przed złożeniem wniosku o zawarcie umowy PZU Życie SA przekazuje podmiotowi, o którym mowa w ust. 1 ogólne warunki ubezpieczenia oraz odpowiednie formularze.</w:t>
      </w:r>
    </w:p>
    <w:p w:rsidR="002E171A" w:rsidRPr="007A5FFA" w:rsidRDefault="002E171A" w:rsidP="002E171A">
      <w:pPr>
        <w:numPr>
          <w:ilvl w:val="1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7A5FFA">
        <w:rPr>
          <w:rFonts w:ascii="Tahoma" w:hAnsi="Tahoma" w:cs="Tahoma"/>
          <w:sz w:val="22"/>
          <w:szCs w:val="22"/>
        </w:rPr>
        <w:t xml:space="preserve">PZU Życie SA może odmówić zawarcia umowy lub zaproponować zawarcie umowy </w:t>
      </w:r>
      <w:r w:rsidRPr="007A5FFA">
        <w:rPr>
          <w:rFonts w:ascii="Tahoma" w:hAnsi="Tahoma" w:cs="Tahoma"/>
          <w:sz w:val="22"/>
          <w:szCs w:val="22"/>
        </w:rPr>
        <w:br/>
        <w:t>na warunkach innych niż wnioskowane, w szczególności, gdy liczba deklaracji przystąpienia jest mniejsza, niż wcześniej uzgodniona.</w:t>
      </w:r>
    </w:p>
    <w:p w:rsidR="002E171A" w:rsidRPr="007A5FFA" w:rsidRDefault="002E171A" w:rsidP="002E171A">
      <w:pPr>
        <w:numPr>
          <w:ilvl w:val="1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7A5FFA">
        <w:rPr>
          <w:rFonts w:ascii="Tahoma" w:hAnsi="Tahoma" w:cs="Tahoma"/>
          <w:sz w:val="22"/>
          <w:szCs w:val="22"/>
        </w:rPr>
        <w:t>Do ubezpieczenia może przystąpić osoba, która w dniu podpisania deklaracji przystąpienia:</w:t>
      </w:r>
    </w:p>
    <w:p w:rsidR="002E171A" w:rsidRPr="007A5FFA" w:rsidRDefault="002E171A" w:rsidP="002E171A">
      <w:pPr>
        <w:ind w:left="284"/>
        <w:jc w:val="both"/>
        <w:rPr>
          <w:rFonts w:ascii="Tahoma" w:hAnsi="Tahoma" w:cs="Tahoma"/>
          <w:sz w:val="22"/>
          <w:szCs w:val="22"/>
        </w:rPr>
      </w:pPr>
      <w:r w:rsidRPr="007A5FFA">
        <w:rPr>
          <w:rFonts w:ascii="Tahoma" w:hAnsi="Tahoma" w:cs="Tahoma"/>
          <w:sz w:val="22"/>
          <w:szCs w:val="22"/>
        </w:rPr>
        <w:t>1) spełnia warunki określone w § 2 ust. 1 pkt 19;</w:t>
      </w:r>
    </w:p>
    <w:p w:rsidR="002E171A" w:rsidRDefault="002E171A" w:rsidP="002E171A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7A5FFA">
        <w:rPr>
          <w:rFonts w:ascii="Tahoma" w:hAnsi="Tahoma" w:cs="Tahoma"/>
          <w:sz w:val="22"/>
          <w:szCs w:val="22"/>
        </w:rPr>
        <w:t>) nie</w:t>
      </w:r>
      <w:r w:rsidRPr="007A5FFA" w:rsidDel="00754E6D">
        <w:rPr>
          <w:rFonts w:ascii="Tahoma" w:hAnsi="Tahoma" w:cs="Tahoma"/>
          <w:sz w:val="22"/>
          <w:szCs w:val="22"/>
        </w:rPr>
        <w:t xml:space="preserve"> </w:t>
      </w:r>
      <w:r w:rsidRPr="007A5FFA">
        <w:rPr>
          <w:rFonts w:ascii="Tahoma" w:hAnsi="Tahoma" w:cs="Tahoma"/>
          <w:sz w:val="22"/>
          <w:szCs w:val="22"/>
        </w:rPr>
        <w:t>przebywa w szpitalu, hospicjum, placówce dla przewlekle chorych lub nie jest uznana za niezdolną do pracy lub niezdolną do służby orzeczeniem właściwego organu według przepisów o ubezpieczeniu społecznym lub zaopatrzeniu społecznym</w:t>
      </w:r>
      <w:r>
        <w:rPr>
          <w:rFonts w:ascii="Tahoma" w:hAnsi="Tahoma" w:cs="Tahoma"/>
          <w:sz w:val="22"/>
          <w:szCs w:val="22"/>
        </w:rPr>
        <w:t>, z zastrzeżeniem ust. 5.</w:t>
      </w:r>
    </w:p>
    <w:p w:rsidR="002E171A" w:rsidRPr="001B6328" w:rsidRDefault="002E171A" w:rsidP="002E171A">
      <w:pPr>
        <w:numPr>
          <w:ilvl w:val="1"/>
          <w:numId w:val="34"/>
        </w:numPr>
        <w:spacing w:line="232" w:lineRule="auto"/>
        <w:jc w:val="both"/>
        <w:rPr>
          <w:rFonts w:ascii="Tahoma" w:hAnsi="Tahoma" w:cs="Tahoma"/>
          <w:sz w:val="22"/>
          <w:szCs w:val="22"/>
        </w:rPr>
      </w:pPr>
      <w:r w:rsidRPr="00FF4E91">
        <w:rPr>
          <w:rFonts w:ascii="Tahoma" w:hAnsi="Tahoma" w:cs="Tahoma"/>
          <w:sz w:val="22"/>
          <w:szCs w:val="22"/>
        </w:rPr>
        <w:t>W umowie ubezpieczenia w odniesieniu</w:t>
      </w:r>
      <w:r w:rsidRPr="001B6328">
        <w:rPr>
          <w:rFonts w:ascii="Tahoma" w:hAnsi="Tahoma" w:cs="Tahoma"/>
          <w:sz w:val="22"/>
          <w:szCs w:val="22"/>
        </w:rPr>
        <w:t xml:space="preserve"> do osób, które bezpośrednio przed początkiem odpowiedzialności PZU Życie SA z tytułu niniejszej umowy ubezpieczenia były objęte odpowiedzialnością PZU Życie SA - lub innego zakładu ubezpieczeń - z tytułu innej umowy grupowego ubezpieczeni</w:t>
      </w:r>
      <w:r>
        <w:rPr>
          <w:rFonts w:ascii="Tahoma" w:hAnsi="Tahoma" w:cs="Tahoma"/>
          <w:sz w:val="22"/>
          <w:szCs w:val="22"/>
        </w:rPr>
        <w:t xml:space="preserve">a na życie, w miejsce zapisu § 5 ust. 4 </w:t>
      </w:r>
      <w:proofErr w:type="spellStart"/>
      <w:r>
        <w:rPr>
          <w:rFonts w:ascii="Tahoma" w:hAnsi="Tahoma" w:cs="Tahoma"/>
          <w:sz w:val="22"/>
          <w:szCs w:val="22"/>
        </w:rPr>
        <w:t>o.w.u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1B6328">
        <w:rPr>
          <w:rFonts w:ascii="Tahoma" w:hAnsi="Tahoma" w:cs="Tahoma"/>
          <w:sz w:val="22"/>
          <w:szCs w:val="22"/>
        </w:rPr>
        <w:t xml:space="preserve"> stosuje się zapis: </w:t>
      </w:r>
    </w:p>
    <w:p w:rsidR="002E171A" w:rsidRDefault="002E171A" w:rsidP="002E171A">
      <w:pPr>
        <w:ind w:firstLine="284"/>
        <w:jc w:val="both"/>
        <w:rPr>
          <w:rFonts w:ascii="Tahoma" w:hAnsi="Tahoma" w:cs="Tahoma"/>
          <w:sz w:val="22"/>
          <w:szCs w:val="22"/>
        </w:rPr>
      </w:pPr>
      <w:r w:rsidRPr="001B6328">
        <w:rPr>
          <w:rFonts w:ascii="Tahoma" w:hAnsi="Tahoma" w:cs="Tahoma"/>
          <w:i/>
          <w:iCs/>
          <w:sz w:val="22"/>
          <w:szCs w:val="22"/>
          <w:lang w:eastAsia="en-US"/>
        </w:rPr>
        <w:t>nie przebywa w hospicjum lub placówce dla przewlekle chorych</w:t>
      </w:r>
    </w:p>
    <w:p w:rsidR="006A7296" w:rsidRDefault="002E171A" w:rsidP="006A7296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</w:t>
      </w:r>
      <w:r w:rsidR="006A7296" w:rsidRPr="00813EB7">
        <w:rPr>
          <w:rFonts w:ascii="Tahoma" w:hAnsi="Tahoma" w:cs="Tahoma"/>
          <w:sz w:val="22"/>
          <w:szCs w:val="22"/>
        </w:rPr>
        <w:t xml:space="preserve">Osoba przystępująca do ubezpieczenia składa ubezpieczającemu deklarację przystąpienia, w której oświadcza, że spełnia kryteria przystąpienia, </w:t>
      </w:r>
      <w:r w:rsidR="006A7296">
        <w:rPr>
          <w:rFonts w:ascii="Tahoma" w:hAnsi="Tahoma" w:cs="Tahoma"/>
          <w:sz w:val="22"/>
          <w:szCs w:val="22"/>
        </w:rPr>
        <w:t>o których mowa w ust. 4</w:t>
      </w:r>
      <w:r w:rsidR="006A7296" w:rsidRPr="00813EB7">
        <w:rPr>
          <w:rFonts w:ascii="Tahoma" w:hAnsi="Tahoma" w:cs="Tahoma"/>
          <w:sz w:val="22"/>
          <w:szCs w:val="22"/>
        </w:rPr>
        <w:t xml:space="preserve"> oraz, że chce skorzystać z zastrzeżenia na jej rzecz ochrony ubezpieczeniowej na warunkach określonych w umowie, w tym na wysokość sumy ubezpieczenia oraz wskazuje zakres świadczeń zdrowotnych, spośród zakresów wybranych przez ubezpieczającego</w:t>
      </w:r>
      <w:r w:rsidR="006A7296">
        <w:rPr>
          <w:rFonts w:ascii="Tahoma" w:hAnsi="Tahoma" w:cs="Tahoma"/>
          <w:sz w:val="22"/>
          <w:szCs w:val="22"/>
        </w:rPr>
        <w:t>:</w:t>
      </w:r>
    </w:p>
    <w:p w:rsidR="006A7296" w:rsidRDefault="006A7296" w:rsidP="006A7296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Standard – zakres świadczeń zdrowotnych będący elementem obligatoryjnym przy przystąpieniu do Programu Grupowego Ubezpieczenia </w:t>
      </w:r>
      <w:r w:rsidRPr="00813EB7">
        <w:rPr>
          <w:rFonts w:ascii="Tahoma" w:hAnsi="Tahoma" w:cs="Tahoma"/>
          <w:sz w:val="22"/>
          <w:szCs w:val="22"/>
        </w:rPr>
        <w:t xml:space="preserve">dla funkcjonariuszy i pracowników </w:t>
      </w:r>
      <w:r w:rsidRPr="00813EB7">
        <w:rPr>
          <w:rFonts w:ascii="Tahoma" w:hAnsi="Tahoma" w:cs="Tahoma"/>
          <w:sz w:val="22"/>
          <w:szCs w:val="22"/>
        </w:rPr>
        <w:lastRenderedPageBreak/>
        <w:t>Policji oraz ich współmałżonków, partnerów życiowych i dzieci</w:t>
      </w:r>
      <w:r>
        <w:rPr>
          <w:rFonts w:ascii="Tahoma" w:hAnsi="Tahoma" w:cs="Tahoma"/>
          <w:sz w:val="22"/>
          <w:szCs w:val="22"/>
        </w:rPr>
        <w:t>, będący załącznikiem nr 1 do umowy;</w:t>
      </w:r>
    </w:p>
    <w:p w:rsidR="006A7296" w:rsidRDefault="006A7296" w:rsidP="006A7296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Komfort – zakres świadczeń zdrowotnych możliwy do wyboru zamiast zakresu Standard, będący załącznikiem nr 2 do umowy;</w:t>
      </w:r>
    </w:p>
    <w:p w:rsidR="006A7296" w:rsidRDefault="006A7296" w:rsidP="006A7296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Komfort Plus – zakres świadczeń zdrowotnych możliwy do wyboru zamiast zakresu Standard, będący załącznikiem nr 3 do umowy;</w:t>
      </w:r>
    </w:p>
    <w:p w:rsidR="002E171A" w:rsidRDefault="006A7296" w:rsidP="006A7296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Optimum – zakres świadczeń zdrowotnych możliwy do wyboru zamiast zakresu Standard, będący załącznikiem nr 4 do umowy.</w:t>
      </w:r>
    </w:p>
    <w:p w:rsidR="002E171A" w:rsidRDefault="002E171A" w:rsidP="002E171A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 </w:t>
      </w:r>
      <w:r w:rsidRPr="007A5FFA">
        <w:rPr>
          <w:rFonts w:ascii="Tahoma" w:hAnsi="Tahoma" w:cs="Tahoma"/>
          <w:sz w:val="22"/>
          <w:szCs w:val="22"/>
        </w:rPr>
        <w:t xml:space="preserve">PZU Życie SA ma prawo odmówić zgody na przystąpienie do ubezpieczenia, a w przypadku niemożności złożenia oświadczenia, o którym mowa w ust. </w:t>
      </w:r>
      <w:r>
        <w:rPr>
          <w:rFonts w:ascii="Tahoma" w:hAnsi="Tahoma" w:cs="Tahoma"/>
          <w:sz w:val="22"/>
          <w:szCs w:val="22"/>
        </w:rPr>
        <w:t>4</w:t>
      </w:r>
      <w:r w:rsidRPr="007A5FFA">
        <w:rPr>
          <w:rFonts w:ascii="Tahoma" w:hAnsi="Tahoma" w:cs="Tahoma"/>
          <w:sz w:val="22"/>
          <w:szCs w:val="22"/>
        </w:rPr>
        <w:t xml:space="preserve"> pkt </w:t>
      </w:r>
      <w:r>
        <w:rPr>
          <w:rFonts w:ascii="Tahoma" w:hAnsi="Tahoma" w:cs="Tahoma"/>
          <w:sz w:val="22"/>
          <w:szCs w:val="22"/>
        </w:rPr>
        <w:t>2</w:t>
      </w:r>
      <w:r w:rsidRPr="007A5FFA">
        <w:rPr>
          <w:rFonts w:ascii="Tahoma" w:hAnsi="Tahoma" w:cs="Tahoma"/>
          <w:sz w:val="22"/>
          <w:szCs w:val="22"/>
        </w:rPr>
        <w:t>, odmawia zgody na przystąpienie do ubezpieczenia. O odmowie zgody na przystąpienie do ubezpieczenia PZU Życie SA poinformuje ubezpiecz</w:t>
      </w:r>
      <w:r>
        <w:rPr>
          <w:rFonts w:ascii="Tahoma" w:hAnsi="Tahoma" w:cs="Tahoma"/>
          <w:sz w:val="22"/>
          <w:szCs w:val="22"/>
        </w:rPr>
        <w:t>onego za pośrednictwem ubezpiecz</w:t>
      </w:r>
      <w:r w:rsidRPr="007A5FFA">
        <w:rPr>
          <w:rFonts w:ascii="Tahoma" w:hAnsi="Tahoma" w:cs="Tahoma"/>
          <w:sz w:val="22"/>
          <w:szCs w:val="22"/>
        </w:rPr>
        <w:t>ającego na piśmie.</w:t>
      </w:r>
    </w:p>
    <w:p w:rsidR="002E171A" w:rsidRDefault="002E171A" w:rsidP="002E171A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 </w:t>
      </w:r>
      <w:r w:rsidRPr="007A5FFA">
        <w:rPr>
          <w:rFonts w:ascii="Tahoma" w:hAnsi="Tahoma" w:cs="Tahoma"/>
          <w:sz w:val="22"/>
          <w:szCs w:val="22"/>
        </w:rPr>
        <w:t xml:space="preserve">W przypadku ujawnienia, że przed objęciem odpowiedzialnością PZU Życie SA osoba przystępująca do ubezpieczenia podała w oświadczeniu, o którym mowa w ust. </w:t>
      </w:r>
      <w:r>
        <w:rPr>
          <w:rFonts w:ascii="Tahoma" w:hAnsi="Tahoma" w:cs="Tahoma"/>
          <w:sz w:val="22"/>
          <w:szCs w:val="22"/>
        </w:rPr>
        <w:t>4</w:t>
      </w:r>
      <w:r w:rsidRPr="007A5FFA">
        <w:rPr>
          <w:rFonts w:ascii="Tahoma" w:hAnsi="Tahoma" w:cs="Tahoma"/>
          <w:sz w:val="22"/>
          <w:szCs w:val="22"/>
        </w:rPr>
        <w:t>, nieprawdziwe informacje, PZU Życie SA może w okresie pierwszych 3 lat od początku odpowiedzialności w stosunku do tego ubezpieczonego odmówić realizacji świadczenia. Jeżeli do podania nieprawdziwych informacji doszło na skutek winy umyślnej ubezpieczonego, w razie wątpliwości przyjmuje się, że zdarzenie przewidziane umową i jego następstwa są skutkiem tych nieprawdziwych okoliczności.</w:t>
      </w:r>
    </w:p>
    <w:p w:rsidR="002E171A" w:rsidRPr="007A5FFA" w:rsidRDefault="002E171A" w:rsidP="002E171A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9. </w:t>
      </w:r>
      <w:r w:rsidRPr="007A5FFA">
        <w:rPr>
          <w:rFonts w:ascii="Tahoma" w:hAnsi="Tahoma" w:cs="Tahoma"/>
          <w:sz w:val="22"/>
          <w:szCs w:val="22"/>
        </w:rPr>
        <w:t xml:space="preserve">W celu objęcia ubezpieczeniem, partner życiowy  lub dziecko  składa w deklaracji przystąpienia  oświadczenie, że spełnia kryteria o których mowa w § 2 ust. 1 pkt 2 lub pkt 9 oraz określone w ust. </w:t>
      </w:r>
      <w:r>
        <w:rPr>
          <w:rFonts w:ascii="Tahoma" w:hAnsi="Tahoma" w:cs="Tahoma"/>
          <w:sz w:val="22"/>
          <w:szCs w:val="22"/>
        </w:rPr>
        <w:t>4</w:t>
      </w:r>
      <w:r w:rsidRPr="007A5FFA">
        <w:rPr>
          <w:rFonts w:ascii="Tahoma" w:hAnsi="Tahoma" w:cs="Tahoma"/>
          <w:sz w:val="22"/>
          <w:szCs w:val="22"/>
        </w:rPr>
        <w:t xml:space="preserve"> pkt </w:t>
      </w:r>
      <w:r>
        <w:rPr>
          <w:rFonts w:ascii="Tahoma" w:hAnsi="Tahoma" w:cs="Tahoma"/>
          <w:sz w:val="22"/>
          <w:szCs w:val="22"/>
        </w:rPr>
        <w:t>2</w:t>
      </w:r>
      <w:r w:rsidRPr="007A5FFA">
        <w:rPr>
          <w:rFonts w:ascii="Tahoma" w:hAnsi="Tahoma" w:cs="Tahoma"/>
          <w:sz w:val="22"/>
          <w:szCs w:val="22"/>
        </w:rPr>
        <w:t xml:space="preserve"> niniejszego paragrafu oraz że chce skorzystać z zastrzeżenia na jej rzecz ochrony ubezpieczeniowej na warunkach określonych w umowie.</w:t>
      </w:r>
    </w:p>
    <w:p w:rsidR="002E171A" w:rsidRDefault="002E171A" w:rsidP="002E17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 </w:t>
      </w:r>
      <w:r w:rsidRPr="007A5FFA">
        <w:rPr>
          <w:rFonts w:ascii="Tahoma" w:hAnsi="Tahoma" w:cs="Tahoma"/>
          <w:sz w:val="22"/>
          <w:szCs w:val="22"/>
        </w:rPr>
        <w:t xml:space="preserve">Postanowienia ust. </w:t>
      </w:r>
      <w:r>
        <w:rPr>
          <w:rFonts w:ascii="Tahoma" w:hAnsi="Tahoma" w:cs="Tahoma"/>
          <w:sz w:val="22"/>
          <w:szCs w:val="22"/>
        </w:rPr>
        <w:t>7</w:t>
      </w:r>
      <w:r w:rsidRPr="007A5FFA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8</w:t>
      </w:r>
      <w:r w:rsidRPr="007A5FFA">
        <w:rPr>
          <w:rFonts w:ascii="Tahoma" w:hAnsi="Tahoma" w:cs="Tahoma"/>
          <w:sz w:val="22"/>
          <w:szCs w:val="22"/>
        </w:rPr>
        <w:t xml:space="preserve"> w stosunku do współubezpieczonego stosuje się odpowiednio.</w:t>
      </w:r>
    </w:p>
    <w:p w:rsidR="002E171A" w:rsidRDefault="002E171A" w:rsidP="002E171A">
      <w:pPr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D962F6" w:rsidRDefault="002E171A" w:rsidP="002E171A">
      <w:pPr>
        <w:jc w:val="both"/>
        <w:rPr>
          <w:rFonts w:ascii="Tahoma" w:hAnsi="Tahoma" w:cs="Tahoma"/>
          <w:sz w:val="22"/>
          <w:szCs w:val="22"/>
        </w:rPr>
      </w:pPr>
      <w:r w:rsidRPr="00D962F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14</w:t>
      </w:r>
      <w:r w:rsidRPr="00D962F6">
        <w:rPr>
          <w:rFonts w:ascii="Tahoma" w:hAnsi="Tahoma" w:cs="Tahoma"/>
          <w:sz w:val="22"/>
          <w:szCs w:val="22"/>
        </w:rPr>
        <w:t xml:space="preserve"> ust. OWU OM S stosuje się zapis w brzmieniu:</w:t>
      </w:r>
    </w:p>
    <w:p w:rsidR="002E171A" w:rsidRPr="00BA592E" w:rsidRDefault="002E171A" w:rsidP="002E171A">
      <w:pPr>
        <w:numPr>
          <w:ilvl w:val="1"/>
          <w:numId w:val="33"/>
        </w:numPr>
        <w:jc w:val="both"/>
        <w:rPr>
          <w:rFonts w:ascii="Tahoma" w:hAnsi="Tahoma" w:cs="Tahoma"/>
          <w:sz w:val="22"/>
          <w:szCs w:val="22"/>
        </w:rPr>
      </w:pPr>
      <w:r w:rsidRPr="00BA592E">
        <w:rPr>
          <w:rFonts w:ascii="Tahoma" w:hAnsi="Tahoma" w:cs="Tahoma"/>
          <w:sz w:val="22"/>
          <w:szCs w:val="22"/>
        </w:rPr>
        <w:t xml:space="preserve">Sumą ubezpieczenia jest kwota stanowiąca podstawę ustalania wysokości świadczeń z tytułu zdarzenia, o którym mowa w § 4 ust. 2.  </w:t>
      </w:r>
    </w:p>
    <w:p w:rsidR="002E171A" w:rsidRPr="00BA592E" w:rsidRDefault="002E171A" w:rsidP="002E171A">
      <w:pPr>
        <w:numPr>
          <w:ilvl w:val="1"/>
          <w:numId w:val="33"/>
        </w:numPr>
        <w:jc w:val="both"/>
        <w:rPr>
          <w:rFonts w:ascii="Tahoma" w:hAnsi="Tahoma" w:cs="Tahoma"/>
          <w:sz w:val="22"/>
          <w:szCs w:val="22"/>
        </w:rPr>
      </w:pPr>
      <w:r w:rsidRPr="00BA592E">
        <w:rPr>
          <w:rFonts w:ascii="Tahoma" w:hAnsi="Tahoma" w:cs="Tahoma"/>
          <w:sz w:val="22"/>
          <w:szCs w:val="22"/>
        </w:rPr>
        <w:t>Suma ubezpieczenia jest jednakowa dla wszystkich ubezpieczonych</w:t>
      </w:r>
      <w:r>
        <w:rPr>
          <w:rFonts w:ascii="Tahoma" w:hAnsi="Tahoma" w:cs="Tahoma"/>
          <w:sz w:val="22"/>
          <w:szCs w:val="22"/>
        </w:rPr>
        <w:t xml:space="preserve"> i wynosi 100 zł</w:t>
      </w:r>
      <w:r w:rsidRPr="00BA592E">
        <w:rPr>
          <w:rFonts w:ascii="Tahoma" w:hAnsi="Tahoma" w:cs="Tahoma"/>
          <w:sz w:val="22"/>
          <w:szCs w:val="22"/>
        </w:rPr>
        <w:t>.</w:t>
      </w:r>
    </w:p>
    <w:p w:rsidR="002E171A" w:rsidRPr="00BA592E" w:rsidRDefault="002E171A" w:rsidP="002E171A">
      <w:pPr>
        <w:numPr>
          <w:ilvl w:val="1"/>
          <w:numId w:val="33"/>
        </w:numPr>
        <w:jc w:val="both"/>
        <w:rPr>
          <w:rFonts w:ascii="Tahoma" w:hAnsi="Tahoma" w:cs="Tahoma"/>
          <w:sz w:val="22"/>
          <w:szCs w:val="22"/>
        </w:rPr>
      </w:pPr>
      <w:r w:rsidRPr="00BA592E">
        <w:rPr>
          <w:rFonts w:ascii="Tahoma" w:hAnsi="Tahoma" w:cs="Tahoma"/>
          <w:sz w:val="22"/>
          <w:szCs w:val="22"/>
        </w:rPr>
        <w:t>Suma ubezpieczenia jest niezmienna przez cały czas trwania umowy.</w:t>
      </w:r>
    </w:p>
    <w:p w:rsidR="002E171A" w:rsidRPr="00BA592E" w:rsidRDefault="002E171A" w:rsidP="002E171A">
      <w:pPr>
        <w:numPr>
          <w:ilvl w:val="1"/>
          <w:numId w:val="33"/>
        </w:numPr>
        <w:jc w:val="both"/>
        <w:rPr>
          <w:rFonts w:ascii="Tahoma" w:hAnsi="Tahoma" w:cs="Tahoma"/>
          <w:sz w:val="22"/>
          <w:szCs w:val="22"/>
        </w:rPr>
      </w:pPr>
      <w:r w:rsidRPr="00BA592E">
        <w:rPr>
          <w:rFonts w:ascii="Tahoma" w:hAnsi="Tahoma" w:cs="Tahoma"/>
          <w:sz w:val="22"/>
          <w:szCs w:val="22"/>
        </w:rPr>
        <w:t>Suma ubezpieczenia nie ma zastosowania w przypadku świadczeń, o których mowa w § 4 ust. 3.</w:t>
      </w:r>
    </w:p>
    <w:p w:rsidR="002E171A" w:rsidRPr="007A5FFA" w:rsidRDefault="002E171A" w:rsidP="002E171A">
      <w:pPr>
        <w:jc w:val="both"/>
        <w:rPr>
          <w:rFonts w:ascii="Tahoma" w:hAnsi="Tahoma" w:cs="Tahoma"/>
          <w:sz w:val="22"/>
          <w:szCs w:val="22"/>
        </w:rPr>
      </w:pPr>
    </w:p>
    <w:p w:rsidR="002E171A" w:rsidRPr="00D962F6" w:rsidRDefault="002E171A" w:rsidP="002E171A">
      <w:pPr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D962F6" w:rsidRDefault="002E171A" w:rsidP="002E171A">
      <w:pPr>
        <w:jc w:val="both"/>
        <w:rPr>
          <w:rFonts w:ascii="Tahoma" w:hAnsi="Tahoma" w:cs="Tahoma"/>
          <w:sz w:val="22"/>
          <w:szCs w:val="22"/>
        </w:rPr>
      </w:pPr>
      <w:r w:rsidRPr="00D962F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16</w:t>
      </w:r>
      <w:r w:rsidRPr="00D962F6">
        <w:rPr>
          <w:rFonts w:ascii="Tahoma" w:hAnsi="Tahoma" w:cs="Tahoma"/>
          <w:sz w:val="22"/>
          <w:szCs w:val="22"/>
        </w:rPr>
        <w:t xml:space="preserve"> ust. OWU OM S stosuje się zapis w brzmieniu:</w:t>
      </w:r>
    </w:p>
    <w:p w:rsidR="002E171A" w:rsidRPr="00E31051" w:rsidRDefault="002E171A" w:rsidP="002E171A">
      <w:pPr>
        <w:numPr>
          <w:ilvl w:val="0"/>
          <w:numId w:val="1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31051">
        <w:rPr>
          <w:rFonts w:ascii="Tahoma" w:hAnsi="Tahoma" w:cs="Tahoma"/>
          <w:sz w:val="22"/>
          <w:szCs w:val="22"/>
        </w:rPr>
        <w:t>Wysokość składki określa PZU Życie SA w zależności od: zakresu świadczeń zdrowotnych, pakietu ubezpieczenia, częstotliwości przekazywania składek, stosunku liczby osób zatrudnionych do liczby osób przystępujących do ubezpieczenia oraz liczby, struktury wiekowej, płciowej i zawodowej osób przystępujących do ubezpieczenia.</w:t>
      </w:r>
    </w:p>
    <w:p w:rsidR="002E171A" w:rsidRDefault="002E171A" w:rsidP="002E171A">
      <w:pPr>
        <w:numPr>
          <w:ilvl w:val="0"/>
          <w:numId w:val="1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Wysokość miesięcznej składki wynosi:</w:t>
      </w:r>
    </w:p>
    <w:p w:rsidR="002E171A" w:rsidRDefault="002E171A" w:rsidP="002E171A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zakres Standard:</w:t>
      </w:r>
    </w:p>
    <w:p w:rsidR="002E171A" w:rsidRDefault="002E171A" w:rsidP="002E171A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ubezpieczonego: 12,40 zł (słownie: dwanaście zł i czterdzieści gr)</w:t>
      </w:r>
    </w:p>
    <w:p w:rsidR="002E171A" w:rsidRDefault="002E171A" w:rsidP="002E171A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pakiet partnerski: 24,55 zł (słownie: dwadzieścia cztery zł i pięćdziesiąt pięć gr)</w:t>
      </w:r>
    </w:p>
    <w:p w:rsidR="002E171A" w:rsidRDefault="002E171A" w:rsidP="002E171A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pakiet rodzinny: 36,70 zł (słownie: trzydzieści sześć zł, siedemdziesiąt gr)</w:t>
      </w:r>
    </w:p>
    <w:p w:rsidR="002E171A" w:rsidRDefault="002E171A" w:rsidP="002E171A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Standard jest obligatoryjnym elementem ubezpieczenia na życie, z możliwością wyboru wyższego zakresu świadczeń zdrowotnych: Komfort, Komfort Plus lub Optimum.</w:t>
      </w:r>
    </w:p>
    <w:p w:rsidR="002E171A" w:rsidRDefault="002E171A" w:rsidP="002E171A">
      <w:pPr>
        <w:ind w:left="1080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zakres Komfort:</w:t>
      </w:r>
    </w:p>
    <w:p w:rsidR="002E171A" w:rsidRDefault="002E171A" w:rsidP="002E171A">
      <w:pPr>
        <w:numPr>
          <w:ilvl w:val="0"/>
          <w:numId w:val="2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ubezpieczonego: 35,00 zł (słownie: trzydzieści pięć zł)</w:t>
      </w:r>
    </w:p>
    <w:p w:rsidR="002E171A" w:rsidRDefault="002E171A" w:rsidP="002E171A">
      <w:pPr>
        <w:numPr>
          <w:ilvl w:val="0"/>
          <w:numId w:val="2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pakiet partnerski: 69,75 zł (słownie: sześćdziesiąt dziewięć zł i siedemdziesiąt pięć gr.)</w:t>
      </w:r>
    </w:p>
    <w:p w:rsidR="002E171A" w:rsidRDefault="002E171A" w:rsidP="002E171A">
      <w:pPr>
        <w:numPr>
          <w:ilvl w:val="0"/>
          <w:numId w:val="2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za pakiet rodzinny: 104,50 zł (słownie: sto cztery zł i pięćdziesiąt gr.)</w:t>
      </w:r>
    </w:p>
    <w:p w:rsidR="002E171A" w:rsidRDefault="002E171A" w:rsidP="002E171A">
      <w:pPr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zakres Komfort Plus:</w:t>
      </w:r>
    </w:p>
    <w:p w:rsidR="002E171A" w:rsidRDefault="002E171A" w:rsidP="002E171A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ubezpieczonego: 56,40 zł (słownie: pięćdziesiąt sześć zł i czterdzieści gr.)</w:t>
      </w:r>
    </w:p>
    <w:p w:rsidR="002E171A" w:rsidRDefault="002E171A" w:rsidP="002E171A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</w:rPr>
      </w:pPr>
      <w:r w:rsidRPr="00E31051">
        <w:rPr>
          <w:rFonts w:ascii="Tahoma" w:hAnsi="Tahoma" w:cs="Tahoma"/>
          <w:sz w:val="22"/>
          <w:szCs w:val="22"/>
        </w:rPr>
        <w:t>za pakiet partnerski:</w:t>
      </w:r>
      <w:r>
        <w:rPr>
          <w:rFonts w:ascii="Tahoma" w:hAnsi="Tahoma" w:cs="Tahoma"/>
          <w:sz w:val="22"/>
          <w:szCs w:val="22"/>
        </w:rPr>
        <w:t xml:space="preserve"> 112,55 zł (słownie: sto dwanaście zł i pięćdziesiąt pięć gr.)</w:t>
      </w:r>
    </w:p>
    <w:p w:rsidR="002E171A" w:rsidRPr="00E31051" w:rsidRDefault="002E171A" w:rsidP="002E171A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</w:rPr>
      </w:pPr>
      <w:r w:rsidRPr="00E31051">
        <w:rPr>
          <w:rFonts w:ascii="Tahoma" w:hAnsi="Tahoma" w:cs="Tahoma"/>
          <w:sz w:val="22"/>
          <w:szCs w:val="22"/>
        </w:rPr>
        <w:t>za pakiet rodzinny:</w:t>
      </w:r>
      <w:r>
        <w:rPr>
          <w:rFonts w:ascii="Tahoma" w:hAnsi="Tahoma" w:cs="Tahoma"/>
          <w:sz w:val="22"/>
          <w:szCs w:val="22"/>
        </w:rPr>
        <w:t xml:space="preserve"> 168,70 zł (słownie: sto sześćdziesiąt osiem zł i siedemdziesiąt gr.)</w:t>
      </w:r>
    </w:p>
    <w:p w:rsidR="002E171A" w:rsidRDefault="002E171A" w:rsidP="002E171A">
      <w:pPr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zakres Optimum:</w:t>
      </w:r>
    </w:p>
    <w:p w:rsidR="002E171A" w:rsidRDefault="002E171A" w:rsidP="002E171A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ubezpieczonego: 86,10 zł (słownie: osiemdziesiąt sześć zł i dziesięć gr.)</w:t>
      </w:r>
    </w:p>
    <w:p w:rsidR="002E171A" w:rsidRDefault="002E171A" w:rsidP="002E171A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pakiet partnerski: 171,95 zł (słownie: sto siedemdziesiąt jeden zł </w:t>
      </w:r>
      <w:r>
        <w:rPr>
          <w:rFonts w:ascii="Tahoma" w:hAnsi="Tahoma" w:cs="Tahoma"/>
          <w:sz w:val="22"/>
          <w:szCs w:val="22"/>
        </w:rPr>
        <w:br/>
        <w:t>i dziewięćdziesiąt pięć gr.)</w:t>
      </w:r>
    </w:p>
    <w:p w:rsidR="002E171A" w:rsidRDefault="002E171A" w:rsidP="002E171A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3D01D1">
        <w:rPr>
          <w:rFonts w:ascii="Tahoma" w:hAnsi="Tahoma" w:cs="Tahoma"/>
          <w:sz w:val="22"/>
          <w:szCs w:val="22"/>
        </w:rPr>
        <w:t xml:space="preserve">za pakiet rodzinny: 257,80 zł (słownie: dwieście pięćdziesiąt siedem zł </w:t>
      </w:r>
      <w:r>
        <w:rPr>
          <w:rFonts w:ascii="Tahoma" w:hAnsi="Tahoma" w:cs="Tahoma"/>
          <w:sz w:val="22"/>
          <w:szCs w:val="22"/>
        </w:rPr>
        <w:br/>
      </w:r>
      <w:r w:rsidRPr="003D01D1">
        <w:rPr>
          <w:rFonts w:ascii="Tahoma" w:hAnsi="Tahoma" w:cs="Tahoma"/>
          <w:sz w:val="22"/>
          <w:szCs w:val="22"/>
        </w:rPr>
        <w:t>i osiemdziesiąt gr</w:t>
      </w:r>
      <w:r>
        <w:rPr>
          <w:rFonts w:ascii="Tahoma" w:hAnsi="Tahoma" w:cs="Tahoma"/>
          <w:sz w:val="22"/>
          <w:szCs w:val="22"/>
        </w:rPr>
        <w:t>.</w:t>
      </w:r>
      <w:r w:rsidRPr="003D01D1">
        <w:rPr>
          <w:rFonts w:ascii="Tahoma" w:hAnsi="Tahoma" w:cs="Tahoma"/>
          <w:sz w:val="22"/>
          <w:szCs w:val="22"/>
        </w:rPr>
        <w:t>)</w:t>
      </w:r>
    </w:p>
    <w:p w:rsidR="00F9275F" w:rsidRPr="00F9275F" w:rsidRDefault="00F9275F" w:rsidP="00F9275F">
      <w:pPr>
        <w:pStyle w:val="Akapitzlist"/>
        <w:numPr>
          <w:ilvl w:val="0"/>
          <w:numId w:val="1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9275F">
        <w:rPr>
          <w:rFonts w:ascii="Tahoma" w:hAnsi="Tahoma" w:cs="Tahoma"/>
          <w:sz w:val="22"/>
          <w:szCs w:val="22"/>
        </w:rPr>
        <w:t xml:space="preserve">Składka przekazywana jest przez ubezpieczającego w pełnej wymaganej kwocie do </w:t>
      </w:r>
      <w:r w:rsidR="005E6690">
        <w:rPr>
          <w:rFonts w:ascii="Tahoma" w:hAnsi="Tahoma" w:cs="Tahoma"/>
          <w:sz w:val="22"/>
          <w:szCs w:val="22"/>
        </w:rPr>
        <w:t>25</w:t>
      </w:r>
      <w:r w:rsidRPr="00F9275F">
        <w:rPr>
          <w:rFonts w:ascii="Tahoma" w:hAnsi="Tahoma" w:cs="Tahoma"/>
          <w:sz w:val="22"/>
          <w:szCs w:val="22"/>
        </w:rPr>
        <w:t xml:space="preserve"> dnia miesiąca, za który jest należna. </w:t>
      </w:r>
    </w:p>
    <w:p w:rsidR="002E171A" w:rsidRPr="003D01D1" w:rsidRDefault="002E171A" w:rsidP="00F9275F">
      <w:pPr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6A7296" w:rsidRPr="00D962F6" w:rsidRDefault="006A7296" w:rsidP="006A7296">
      <w:pPr>
        <w:jc w:val="both"/>
        <w:rPr>
          <w:rFonts w:ascii="Tahoma" w:hAnsi="Tahoma" w:cs="Tahoma"/>
          <w:sz w:val="22"/>
          <w:szCs w:val="22"/>
        </w:rPr>
      </w:pPr>
      <w:r w:rsidRPr="00D962F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19</w:t>
      </w:r>
      <w:r w:rsidRPr="00D962F6">
        <w:rPr>
          <w:rFonts w:ascii="Tahoma" w:hAnsi="Tahoma" w:cs="Tahoma"/>
          <w:sz w:val="22"/>
          <w:szCs w:val="22"/>
        </w:rPr>
        <w:t xml:space="preserve"> OWU OM S stosuje się zapis w brzmieniu:</w:t>
      </w:r>
    </w:p>
    <w:p w:rsidR="006A7296" w:rsidRPr="003D01D1" w:rsidRDefault="006A7296" w:rsidP="006A7296">
      <w:pPr>
        <w:pStyle w:val="Default"/>
        <w:numPr>
          <w:ilvl w:val="0"/>
          <w:numId w:val="24"/>
        </w:numPr>
        <w:tabs>
          <w:tab w:val="clear" w:pos="502"/>
          <w:tab w:val="num" w:pos="142"/>
        </w:tabs>
        <w:ind w:left="284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Odpowiedzialność PZU Życie SA w stosunku do ubezpieczonego kończy się w dniu zaistnienia jednej z okoliczności:</w:t>
      </w:r>
    </w:p>
    <w:p w:rsidR="006A7296" w:rsidRPr="003D01D1" w:rsidRDefault="006A7296" w:rsidP="006A7296">
      <w:pPr>
        <w:pStyle w:val="Default"/>
        <w:numPr>
          <w:ilvl w:val="0"/>
          <w:numId w:val="26"/>
        </w:numPr>
        <w:tabs>
          <w:tab w:val="clear" w:pos="502"/>
        </w:tabs>
        <w:ind w:left="567" w:hanging="283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otrzymania przez PZU Życie SA oświadczenia o odstąpieniu przez ubezpieczającego od umowy;</w:t>
      </w:r>
    </w:p>
    <w:p w:rsidR="006A7296" w:rsidRPr="003D01D1" w:rsidRDefault="006A7296" w:rsidP="006A7296">
      <w:pPr>
        <w:pStyle w:val="Default"/>
        <w:numPr>
          <w:ilvl w:val="0"/>
          <w:numId w:val="26"/>
        </w:numPr>
        <w:tabs>
          <w:tab w:val="clear" w:pos="502"/>
        </w:tabs>
        <w:ind w:left="567" w:hanging="283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śmierci ubezpieczonego;</w:t>
      </w:r>
    </w:p>
    <w:p w:rsidR="006A7296" w:rsidRPr="003D01D1" w:rsidRDefault="006A7296" w:rsidP="006A7296">
      <w:pPr>
        <w:pStyle w:val="Default"/>
        <w:numPr>
          <w:ilvl w:val="0"/>
          <w:numId w:val="26"/>
        </w:numPr>
        <w:tabs>
          <w:tab w:val="clear" w:pos="502"/>
        </w:tabs>
        <w:ind w:left="567" w:hanging="283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po bezskutecznym upływie terminu, o którym mowa w § 17 ust. 1, nie wcześniej jednak niż z końcem miesiąca następującego po miesiącu, za który została przekazana ostatnia składka;</w:t>
      </w:r>
    </w:p>
    <w:p w:rsidR="006A7296" w:rsidRPr="003D01D1" w:rsidRDefault="006A7296" w:rsidP="006A7296">
      <w:pPr>
        <w:pStyle w:val="Default"/>
        <w:numPr>
          <w:ilvl w:val="0"/>
          <w:numId w:val="26"/>
        </w:numPr>
        <w:tabs>
          <w:tab w:val="clear" w:pos="502"/>
        </w:tabs>
        <w:ind w:left="567" w:hanging="283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upływu okresu, za jaki przekazano składkę, jeżeli w tym okresie ustał stosunek prawny łączący ubezpieczonego z ubezpieczającym, z zastrzeżeniem ust. 4;</w:t>
      </w:r>
    </w:p>
    <w:p w:rsidR="006A7296" w:rsidRPr="003D01D1" w:rsidRDefault="006A7296" w:rsidP="006A7296">
      <w:pPr>
        <w:pStyle w:val="Default"/>
        <w:numPr>
          <w:ilvl w:val="0"/>
          <w:numId w:val="26"/>
        </w:numPr>
        <w:tabs>
          <w:tab w:val="clear" w:pos="502"/>
        </w:tabs>
        <w:ind w:left="567" w:hanging="283"/>
        <w:jc w:val="both"/>
        <w:rPr>
          <w:sz w:val="22"/>
          <w:szCs w:val="22"/>
        </w:rPr>
      </w:pPr>
      <w:r w:rsidRPr="003D01D1">
        <w:rPr>
          <w:sz w:val="22"/>
          <w:szCs w:val="22"/>
        </w:rPr>
        <w:t xml:space="preserve">upływu okresu, za jaki przekazano składkę w przypadku rezygnacji ubezpieczonego </w:t>
      </w:r>
      <w:r w:rsidRPr="003D01D1">
        <w:rPr>
          <w:sz w:val="22"/>
          <w:szCs w:val="22"/>
        </w:rPr>
        <w:br/>
        <w:t>z ubezpieczenia, nie wcześniej jednak niż z końcem miesiąca, w którym doręczono PZU Życie SA oświadczenie o rezygnacji;</w:t>
      </w:r>
    </w:p>
    <w:p w:rsidR="006A7296" w:rsidRPr="003D01D1" w:rsidRDefault="006A7296" w:rsidP="006A7296">
      <w:pPr>
        <w:pStyle w:val="Default"/>
        <w:numPr>
          <w:ilvl w:val="0"/>
          <w:numId w:val="26"/>
        </w:numPr>
        <w:tabs>
          <w:tab w:val="clear" w:pos="502"/>
        </w:tabs>
        <w:ind w:left="567" w:hanging="283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upływu okresu wypowiedzenia umowy;</w:t>
      </w:r>
    </w:p>
    <w:p w:rsidR="006A7296" w:rsidRDefault="006A7296" w:rsidP="006A7296">
      <w:pPr>
        <w:pStyle w:val="Default"/>
        <w:numPr>
          <w:ilvl w:val="0"/>
          <w:numId w:val="26"/>
        </w:numPr>
        <w:tabs>
          <w:tab w:val="clear" w:pos="502"/>
        </w:tabs>
        <w:ind w:left="567" w:hanging="283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rozwiązania umowy ubezpieczenia.</w:t>
      </w:r>
    </w:p>
    <w:p w:rsidR="006A7296" w:rsidRPr="003D01D1" w:rsidRDefault="006A7296" w:rsidP="006A7296">
      <w:pPr>
        <w:pStyle w:val="Default"/>
        <w:ind w:left="502"/>
        <w:jc w:val="both"/>
        <w:rPr>
          <w:sz w:val="22"/>
          <w:szCs w:val="22"/>
        </w:rPr>
      </w:pPr>
    </w:p>
    <w:p w:rsidR="006A7296" w:rsidRPr="003D01D1" w:rsidRDefault="006A7296" w:rsidP="006A7296">
      <w:pPr>
        <w:pStyle w:val="Default"/>
        <w:numPr>
          <w:ilvl w:val="0"/>
          <w:numId w:val="24"/>
        </w:numPr>
        <w:tabs>
          <w:tab w:val="clear" w:pos="502"/>
          <w:tab w:val="num" w:pos="284"/>
        </w:tabs>
        <w:ind w:left="284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Odpowiedzialność PZU Życie SA w stosunku do współubezpieczonego kończy się w dniu zaistnienia jednej z okoliczności:</w:t>
      </w:r>
    </w:p>
    <w:p w:rsidR="006A7296" w:rsidRPr="003D01D1" w:rsidRDefault="006A7296" w:rsidP="006A7296">
      <w:pPr>
        <w:pStyle w:val="Default"/>
        <w:numPr>
          <w:ilvl w:val="0"/>
          <w:numId w:val="25"/>
        </w:numPr>
        <w:tabs>
          <w:tab w:val="clear" w:pos="502"/>
        </w:tabs>
        <w:ind w:left="567" w:hanging="283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zakończenia odpowiedzialności PZU Życie SA w stosunku do ubezpieczonego;</w:t>
      </w:r>
    </w:p>
    <w:p w:rsidR="006A7296" w:rsidRPr="003D01D1" w:rsidRDefault="006A7296" w:rsidP="006A7296">
      <w:pPr>
        <w:pStyle w:val="Default"/>
        <w:numPr>
          <w:ilvl w:val="0"/>
          <w:numId w:val="25"/>
        </w:numPr>
        <w:tabs>
          <w:tab w:val="clear" w:pos="502"/>
        </w:tabs>
        <w:ind w:left="567" w:hanging="283"/>
        <w:jc w:val="both"/>
        <w:rPr>
          <w:sz w:val="22"/>
          <w:szCs w:val="22"/>
        </w:rPr>
      </w:pPr>
      <w:r w:rsidRPr="003D01D1">
        <w:rPr>
          <w:sz w:val="22"/>
          <w:szCs w:val="22"/>
        </w:rPr>
        <w:t xml:space="preserve">śmierci współubezpieczonego; </w:t>
      </w:r>
    </w:p>
    <w:p w:rsidR="006A7296" w:rsidRPr="003D01D1" w:rsidRDefault="006A7296" w:rsidP="006A7296">
      <w:pPr>
        <w:pStyle w:val="Default"/>
        <w:numPr>
          <w:ilvl w:val="0"/>
          <w:numId w:val="25"/>
        </w:numPr>
        <w:tabs>
          <w:tab w:val="clear" w:pos="502"/>
        </w:tabs>
        <w:ind w:left="567" w:hanging="283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rocznicy polisy przypadającej w roku kalendarzowym, w którym dziecko kończy 18 rok życia, a w razie uczęszczania do szkoły - 25 rok życia.</w:t>
      </w:r>
    </w:p>
    <w:p w:rsidR="006A7296" w:rsidRPr="003D01D1" w:rsidRDefault="006A7296" w:rsidP="006A7296">
      <w:pPr>
        <w:pStyle w:val="Default"/>
        <w:numPr>
          <w:ilvl w:val="0"/>
          <w:numId w:val="25"/>
        </w:numPr>
        <w:tabs>
          <w:tab w:val="clear" w:pos="502"/>
        </w:tabs>
        <w:ind w:left="567" w:hanging="283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upływu okresu, za jaki przekazano składkę w przypadku rezy</w:t>
      </w:r>
      <w:r w:rsidRPr="003D01D1">
        <w:rPr>
          <w:sz w:val="22"/>
          <w:szCs w:val="22"/>
        </w:rPr>
        <w:softHyphen/>
        <w:t>gnacji współubezpieczonego z ubezpieczenia, nie wcześniej jednak niż z końcem miesiąca, w którym doręczono PZU Życie SA oświadczenie o rezygnacji;</w:t>
      </w:r>
    </w:p>
    <w:p w:rsidR="006A7296" w:rsidRPr="003D01D1" w:rsidRDefault="006A7296" w:rsidP="006A7296">
      <w:pPr>
        <w:pStyle w:val="Default"/>
        <w:numPr>
          <w:ilvl w:val="0"/>
          <w:numId w:val="25"/>
        </w:numPr>
        <w:tabs>
          <w:tab w:val="clear" w:pos="502"/>
        </w:tabs>
        <w:ind w:left="567" w:hanging="283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upływu okresu, za jaki przekazano składkę w przypadku zmiany pakietu ubezpieczenia, który nie obejmuje już danego współubezpieczonego, nie wcześniej jednak niż z końcem miesiąca, w którym doręczono PZU Życie SA oświadczenie o zmianie pakietu;</w:t>
      </w:r>
    </w:p>
    <w:p w:rsidR="006A7296" w:rsidRPr="003D01D1" w:rsidRDefault="006A7296" w:rsidP="006A7296">
      <w:pPr>
        <w:pStyle w:val="Default"/>
        <w:numPr>
          <w:ilvl w:val="0"/>
          <w:numId w:val="25"/>
        </w:numPr>
        <w:tabs>
          <w:tab w:val="clear" w:pos="502"/>
        </w:tabs>
        <w:ind w:left="567" w:hanging="283"/>
        <w:jc w:val="both"/>
        <w:rPr>
          <w:sz w:val="22"/>
          <w:szCs w:val="22"/>
        </w:rPr>
      </w:pPr>
      <w:r w:rsidRPr="003D01D1">
        <w:rPr>
          <w:sz w:val="22"/>
          <w:szCs w:val="22"/>
        </w:rPr>
        <w:t xml:space="preserve">upływu okresu za jaki przekazano składkę w przypadku powiadomienia PZU Życie SA o rozwiązaniu małżeństwa lub rozwiązania przysposobienia, nie wcześniej jednak niż z końcem miesiąca, w którym doręczono PZU Życie SA oświadczenie o tym fakcie. </w:t>
      </w:r>
    </w:p>
    <w:p w:rsidR="006A7296" w:rsidRPr="003D01D1" w:rsidRDefault="006A7296" w:rsidP="006A7296">
      <w:pPr>
        <w:pStyle w:val="Default"/>
        <w:numPr>
          <w:ilvl w:val="0"/>
          <w:numId w:val="24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bookmarkStart w:id="1" w:name="_Ref58835117"/>
      <w:r w:rsidRPr="003D01D1">
        <w:rPr>
          <w:sz w:val="22"/>
          <w:szCs w:val="22"/>
        </w:rPr>
        <w:t>W sytuacjach, o których mowa w ust. 1 pkt 3-</w:t>
      </w:r>
      <w:r>
        <w:rPr>
          <w:sz w:val="22"/>
          <w:szCs w:val="22"/>
        </w:rPr>
        <w:t>7</w:t>
      </w:r>
      <w:r w:rsidRPr="003D01D1">
        <w:rPr>
          <w:sz w:val="22"/>
          <w:szCs w:val="22"/>
        </w:rPr>
        <w:t xml:space="preserve"> oraz ust. 2 pkt 1 i pkt 3-</w:t>
      </w:r>
      <w:r>
        <w:rPr>
          <w:sz w:val="22"/>
          <w:szCs w:val="22"/>
        </w:rPr>
        <w:t>6</w:t>
      </w:r>
      <w:r w:rsidRPr="003D01D1">
        <w:rPr>
          <w:sz w:val="22"/>
          <w:szCs w:val="22"/>
        </w:rPr>
        <w:t xml:space="preserve"> odpowiedzialność PZU Życie SA w stosunku do ubezpieczonego lub współubez</w:t>
      </w:r>
      <w:r>
        <w:rPr>
          <w:sz w:val="22"/>
          <w:szCs w:val="22"/>
        </w:rPr>
        <w:t xml:space="preserve">pieczonego z tytułu świadczeń, </w:t>
      </w:r>
      <w:r w:rsidRPr="003D01D1">
        <w:rPr>
          <w:sz w:val="22"/>
          <w:szCs w:val="22"/>
        </w:rPr>
        <w:t xml:space="preserve">o których mowa w § 4 ust. 1 pkt 2 kończy się po upływie jednego miesiąca, licząc od daty zakończenia odpowiedzialności, ustalonej zgodnie z ust. 1 i 2. </w:t>
      </w:r>
    </w:p>
    <w:p w:rsidR="006A7296" w:rsidRPr="003D01D1" w:rsidRDefault="006A7296" w:rsidP="006A7296">
      <w:pPr>
        <w:pStyle w:val="Default"/>
        <w:numPr>
          <w:ilvl w:val="0"/>
          <w:numId w:val="24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lastRenderedPageBreak/>
        <w:t>Odpowiedzialność PZU Życie SA w stosunku do ubezpieczonego i współubezpieczonych zostaje przedłużona o 1 miesiąc po ustaniu stosunku prawnego łączącego ubezpieczonego z ubezpieczającym, pod warunkiem przekazania składki za ten miesiąc.</w:t>
      </w:r>
    </w:p>
    <w:bookmarkEnd w:id="1"/>
    <w:p w:rsidR="002E171A" w:rsidRPr="000A4261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0A4261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A1240">
        <w:rPr>
          <w:rFonts w:ascii="Tahoma" w:hAnsi="Tahoma" w:cs="Tahoma"/>
          <w:sz w:val="22"/>
          <w:szCs w:val="22"/>
        </w:rPr>
        <w:t>W umowie ubezpieczenia w miejsce zapisu § 30 ust. 1 OWU OM S stosuje się zapis w brzmieniu:</w:t>
      </w:r>
      <w:r>
        <w:rPr>
          <w:rFonts w:ascii="Tahoma" w:hAnsi="Tahoma" w:cs="Tahoma"/>
          <w:sz w:val="22"/>
          <w:szCs w:val="22"/>
        </w:rPr>
        <w:t xml:space="preserve"> </w:t>
      </w:r>
      <w:r w:rsidRPr="003A1240">
        <w:rPr>
          <w:rFonts w:ascii="Tahoma" w:hAnsi="Tahoma" w:cs="Tahoma"/>
          <w:sz w:val="22"/>
          <w:szCs w:val="22"/>
        </w:rPr>
        <w:t>Strony niniejszej umowy doszły do porozumienia, że PZU Życie SA, na zasadach określonych</w:t>
      </w:r>
      <w:r>
        <w:rPr>
          <w:rFonts w:ascii="Tahoma" w:hAnsi="Tahoma" w:cs="Tahoma"/>
          <w:sz w:val="22"/>
          <w:szCs w:val="22"/>
        </w:rPr>
        <w:t xml:space="preserve"> </w:t>
      </w:r>
      <w:r w:rsidRPr="003A1240">
        <w:rPr>
          <w:rFonts w:ascii="Tahoma" w:hAnsi="Tahoma" w:cs="Tahoma"/>
          <w:sz w:val="22"/>
          <w:szCs w:val="22"/>
        </w:rPr>
        <w:t>w niniejszym paragrafie, umożliwia ubezpieczonym lub współubezpieczonym spełniającym warunki wskazane w ust. 2, realizację świadczeń zdrowotnych poza siecią świadczeniodawcy.</w:t>
      </w:r>
    </w:p>
    <w:p w:rsidR="002E171A" w:rsidRPr="003A1240" w:rsidRDefault="002E171A" w:rsidP="002E171A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324AE">
        <w:rPr>
          <w:rFonts w:ascii="Tahoma" w:hAnsi="Tahoma" w:cs="Tahoma"/>
          <w:sz w:val="22"/>
          <w:szCs w:val="22"/>
        </w:rPr>
        <w:t>W umowie ubezpieczenia w miejsce zapisu § 30 ust. 3 OWU OM S stosuje się zapis w brzmieniu: PZU Życie SA realizuje świadczenia zdrowotne, o których mowa w ust.1, do kwoty określonej dla danego świadczenia zdrowotnego w „Cenniku świadczeń zdrowotnych”, stanowiącym załącznik do „Programu Ubezpieczeniowego POLICJA 2015”.</w:t>
      </w:r>
      <w:r w:rsidRPr="003A1240">
        <w:rPr>
          <w:rFonts w:ascii="Tahoma" w:hAnsi="Tahoma" w:cs="Tahoma"/>
          <w:sz w:val="22"/>
          <w:szCs w:val="22"/>
        </w:rPr>
        <w:t xml:space="preserve"> </w:t>
      </w:r>
    </w:p>
    <w:p w:rsidR="002E171A" w:rsidRDefault="002E171A" w:rsidP="002E171A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2E171A" w:rsidRDefault="002E171A" w:rsidP="002E171A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III</w:t>
      </w:r>
    </w:p>
    <w:p w:rsidR="002E171A" w:rsidRPr="009B74DE" w:rsidRDefault="002E171A" w:rsidP="002E171A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9B74DE">
        <w:rPr>
          <w:rFonts w:ascii="Tahoma" w:hAnsi="Tahoma" w:cs="Tahoma"/>
          <w:b/>
          <w:sz w:val="22"/>
          <w:szCs w:val="22"/>
        </w:rPr>
        <w:t>Grupowe Ubezpieczeni</w:t>
      </w:r>
      <w:r>
        <w:rPr>
          <w:rFonts w:ascii="Tahoma" w:hAnsi="Tahoma" w:cs="Tahoma"/>
          <w:b/>
          <w:sz w:val="22"/>
          <w:szCs w:val="22"/>
        </w:rPr>
        <w:t>e</w:t>
      </w:r>
      <w:r w:rsidRPr="009B74D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Emerytalne Pogodna Jesień</w:t>
      </w:r>
    </w:p>
    <w:p w:rsidR="002E171A" w:rsidRPr="0056783B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3A1240">
        <w:rPr>
          <w:rFonts w:ascii="Tahoma" w:hAnsi="Tahoma" w:cs="Tahoma"/>
          <w:sz w:val="22"/>
          <w:szCs w:val="22"/>
        </w:rPr>
        <w:t>Umowy</w:t>
      </w:r>
      <w:r>
        <w:rPr>
          <w:rFonts w:ascii="Tahoma" w:hAnsi="Tahoma" w:cs="Tahoma"/>
          <w:spacing w:val="-4"/>
          <w:sz w:val="22"/>
          <w:szCs w:val="22"/>
        </w:rPr>
        <w:t xml:space="preserve"> grupowego ubezpieczenia emerytalnego Pogodna Jesień, o których mowa w </w:t>
      </w:r>
      <w:r w:rsidRPr="003A1240">
        <w:rPr>
          <w:rFonts w:ascii="Tahoma" w:hAnsi="Tahoma" w:cs="Tahoma"/>
          <w:sz w:val="22"/>
          <w:szCs w:val="22"/>
        </w:rPr>
        <w:t>§</w:t>
      </w:r>
      <w:r>
        <w:rPr>
          <w:rFonts w:ascii="Tahoma" w:hAnsi="Tahoma" w:cs="Tahoma"/>
          <w:sz w:val="22"/>
          <w:szCs w:val="22"/>
        </w:rPr>
        <w:t xml:space="preserve"> 1 ust. 2 pkt 3 niniejszego Programu Ubezpieczeniowego, zostaną zawarte na </w:t>
      </w:r>
      <w:r>
        <w:rPr>
          <w:rFonts w:ascii="Tahoma" w:hAnsi="Tahoma" w:cs="Tahoma"/>
          <w:spacing w:val="-4"/>
          <w:sz w:val="22"/>
          <w:szCs w:val="22"/>
        </w:rPr>
        <w:t xml:space="preserve">podstawie ogólnych warunków grupowego ubezpieczenia emerytalnego Pogodna Jesień, kod warunków PJGP33 (dalej </w:t>
      </w:r>
      <w:proofErr w:type="spellStart"/>
      <w:r>
        <w:rPr>
          <w:rFonts w:ascii="Tahoma" w:hAnsi="Tahoma" w:cs="Tahoma"/>
          <w:spacing w:val="-4"/>
          <w:sz w:val="22"/>
          <w:szCs w:val="22"/>
        </w:rPr>
        <w:t>o.w.u</w:t>
      </w:r>
      <w:proofErr w:type="spellEnd"/>
      <w:r>
        <w:rPr>
          <w:rFonts w:ascii="Tahoma" w:hAnsi="Tahoma" w:cs="Tahoma"/>
          <w:spacing w:val="-4"/>
          <w:sz w:val="22"/>
          <w:szCs w:val="22"/>
        </w:rPr>
        <w:t>. Pogodna Jesień). Ogólne warunki ubezpieczenia zostały zatwierdzone uchwałą nr UZ/140/2013 Zarządu PZU Życie SA z dnia 17 lipca 2013 roku.</w:t>
      </w:r>
    </w:p>
    <w:p w:rsidR="002E171A" w:rsidRPr="0056783B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numPr>
          <w:ilvl w:val="1"/>
          <w:numId w:val="35"/>
        </w:numPr>
        <w:spacing w:line="24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100% składki zamieniane jest na udziały jednostkowe w funduszu; opłata z tytułu alokacji składki – 0%.</w:t>
      </w:r>
    </w:p>
    <w:p w:rsidR="002E171A" w:rsidRPr="003E1690" w:rsidRDefault="002E171A" w:rsidP="002E171A">
      <w:pPr>
        <w:numPr>
          <w:ilvl w:val="1"/>
          <w:numId w:val="35"/>
        </w:numPr>
        <w:spacing w:line="240" w:lineRule="exact"/>
        <w:ind w:left="284"/>
        <w:jc w:val="both"/>
        <w:rPr>
          <w:rFonts w:ascii="Tahoma" w:hAnsi="Tahoma" w:cs="Tahoma"/>
          <w:sz w:val="22"/>
          <w:szCs w:val="22"/>
        </w:rPr>
      </w:pPr>
      <w:r w:rsidRPr="003E1690">
        <w:rPr>
          <w:rFonts w:ascii="Tahoma" w:hAnsi="Tahoma" w:cs="Tahoma"/>
          <w:sz w:val="22"/>
          <w:szCs w:val="22"/>
        </w:rPr>
        <w:t>Wysokość opłat likwidacyjnych pobieranych z kwot wykupów całkowitych oraz wykupów częściowych ponad przysługujący ubezpieczonemu coroczny częściowy wykup:</w:t>
      </w:r>
    </w:p>
    <w:p w:rsidR="002E171A" w:rsidRPr="003E1690" w:rsidRDefault="002E171A" w:rsidP="002E171A">
      <w:pPr>
        <w:pStyle w:val="Nagwek"/>
        <w:numPr>
          <w:ilvl w:val="3"/>
          <w:numId w:val="35"/>
        </w:numPr>
        <w:tabs>
          <w:tab w:val="clear" w:pos="4536"/>
          <w:tab w:val="clear" w:pos="9072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  <w:r w:rsidRPr="003E1690">
        <w:rPr>
          <w:rFonts w:ascii="Tahoma" w:hAnsi="Tahoma" w:cs="Tahoma"/>
          <w:sz w:val="22"/>
          <w:szCs w:val="22"/>
        </w:rPr>
        <w:t>w pierwszym roku licząc od początku odpowiedzialności PZU Życie SA w stosunku do ubezpieczonego – 10%</w:t>
      </w:r>
    </w:p>
    <w:p w:rsidR="002E171A" w:rsidRDefault="002E171A" w:rsidP="002E171A">
      <w:pPr>
        <w:pStyle w:val="Nagwek"/>
        <w:numPr>
          <w:ilvl w:val="3"/>
          <w:numId w:val="35"/>
        </w:numPr>
        <w:tabs>
          <w:tab w:val="clear" w:pos="4536"/>
          <w:tab w:val="clear" w:pos="9072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  <w:r w:rsidRPr="003E1690">
        <w:rPr>
          <w:rFonts w:ascii="Tahoma" w:hAnsi="Tahoma" w:cs="Tahoma"/>
          <w:sz w:val="22"/>
          <w:szCs w:val="22"/>
        </w:rPr>
        <w:t>w drugim roku licząc od początku odpowiedzialności PZU Życie SA w stosunku do ubezpieczonego – 10%</w:t>
      </w:r>
    </w:p>
    <w:p w:rsidR="002E171A" w:rsidRPr="003E1690" w:rsidRDefault="002E171A" w:rsidP="002E171A">
      <w:pPr>
        <w:pStyle w:val="Nagwek"/>
        <w:numPr>
          <w:ilvl w:val="3"/>
          <w:numId w:val="35"/>
        </w:numPr>
        <w:tabs>
          <w:tab w:val="clear" w:pos="4536"/>
          <w:tab w:val="clear" w:pos="9072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  <w:r w:rsidRPr="003E1690">
        <w:rPr>
          <w:rFonts w:ascii="Tahoma" w:hAnsi="Tahoma" w:cs="Tahoma"/>
          <w:sz w:val="22"/>
          <w:szCs w:val="22"/>
        </w:rPr>
        <w:t xml:space="preserve">w trzecim roku </w:t>
      </w:r>
      <w:r>
        <w:rPr>
          <w:rFonts w:ascii="Tahoma" w:hAnsi="Tahoma" w:cs="Tahoma"/>
          <w:sz w:val="22"/>
          <w:szCs w:val="22"/>
        </w:rPr>
        <w:t xml:space="preserve">i następnych latach </w:t>
      </w:r>
      <w:r w:rsidRPr="003E1690">
        <w:rPr>
          <w:rFonts w:ascii="Tahoma" w:hAnsi="Tahoma" w:cs="Tahoma"/>
          <w:sz w:val="22"/>
          <w:szCs w:val="22"/>
        </w:rPr>
        <w:t xml:space="preserve">licząc od początku odpowiedzialności PZU Życie SA w stosunku do ubezpieczonego – </w:t>
      </w:r>
      <w:r>
        <w:rPr>
          <w:rFonts w:ascii="Tahoma" w:hAnsi="Tahoma" w:cs="Tahoma"/>
          <w:sz w:val="22"/>
          <w:szCs w:val="22"/>
        </w:rPr>
        <w:t>0%</w:t>
      </w:r>
    </w:p>
    <w:p w:rsidR="002E171A" w:rsidRDefault="002E171A" w:rsidP="002E171A">
      <w:pPr>
        <w:numPr>
          <w:ilvl w:val="1"/>
          <w:numId w:val="35"/>
        </w:numPr>
        <w:spacing w:line="24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Opłata administracyjna wynosi 1,80 zł miesięcznie.</w:t>
      </w:r>
    </w:p>
    <w:p w:rsidR="002E171A" w:rsidRDefault="002E171A" w:rsidP="002E171A">
      <w:pPr>
        <w:numPr>
          <w:ilvl w:val="1"/>
          <w:numId w:val="35"/>
        </w:numPr>
        <w:spacing w:line="24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Opłata z tytułu zarządzania funduszem, opłata z tytułu odpowiedzialności na wypadek śmierci ubezpieczonego opłata za przekazanie informacji rocznej i informacji półrocznej o funduszach funkcjonujących w ramach umowy oraz sposób ich pobierania określone są w regulaminie, stanowiącym załącznik do </w:t>
      </w:r>
      <w:proofErr w:type="spellStart"/>
      <w:r>
        <w:rPr>
          <w:rFonts w:ascii="Tahoma" w:hAnsi="Tahoma" w:cs="Tahoma"/>
          <w:sz w:val="22"/>
          <w:szCs w:val="22"/>
        </w:rPr>
        <w:t>o.w.u</w:t>
      </w:r>
      <w:proofErr w:type="spellEnd"/>
      <w:r>
        <w:rPr>
          <w:rFonts w:ascii="Tahoma" w:hAnsi="Tahoma" w:cs="Tahoma"/>
          <w:sz w:val="22"/>
          <w:szCs w:val="22"/>
        </w:rPr>
        <w:t>. Pogodna Jesień.</w:t>
      </w:r>
    </w:p>
    <w:p w:rsidR="005E6690" w:rsidRDefault="005E6690" w:rsidP="005E6690">
      <w:pPr>
        <w:numPr>
          <w:ilvl w:val="1"/>
          <w:numId w:val="35"/>
        </w:numPr>
        <w:spacing w:line="24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Minimalna wysokość składki wynosi 300 zł rocznie.</w:t>
      </w:r>
    </w:p>
    <w:p w:rsidR="005E6690" w:rsidRDefault="005E6690" w:rsidP="005E6690">
      <w:pPr>
        <w:spacing w:line="240" w:lineRule="exact"/>
        <w:ind w:left="284"/>
        <w:jc w:val="both"/>
        <w:rPr>
          <w:rFonts w:ascii="Tahoma" w:hAnsi="Tahoma" w:cs="Tahoma"/>
          <w:sz w:val="22"/>
          <w:szCs w:val="22"/>
        </w:rPr>
      </w:pPr>
    </w:p>
    <w:p w:rsidR="002E171A" w:rsidRPr="0056783B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5E6690" w:rsidRDefault="002E171A" w:rsidP="005E6690">
      <w:pPr>
        <w:pStyle w:val="Akapitzlist"/>
        <w:numPr>
          <w:ilvl w:val="1"/>
          <w:numId w:val="1"/>
        </w:numPr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5E6690">
        <w:rPr>
          <w:rFonts w:ascii="Tahoma" w:hAnsi="Tahoma" w:cs="Tahoma"/>
          <w:sz w:val="22"/>
          <w:szCs w:val="22"/>
        </w:rPr>
        <w:t>W umowie ubezpieczenia w miejsce zapisu § 2 ust. 1 pkt 12</w:t>
      </w:r>
      <w:r w:rsidR="005E6690" w:rsidRPr="005E66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E6690" w:rsidRPr="005E6690">
        <w:rPr>
          <w:rFonts w:ascii="Tahoma" w:hAnsi="Tahoma" w:cs="Tahoma"/>
          <w:sz w:val="22"/>
          <w:szCs w:val="22"/>
        </w:rPr>
        <w:t>o.w.u</w:t>
      </w:r>
      <w:proofErr w:type="spellEnd"/>
      <w:r w:rsidR="005E6690" w:rsidRPr="005E6690">
        <w:rPr>
          <w:rFonts w:ascii="Tahoma" w:hAnsi="Tahoma" w:cs="Tahoma"/>
          <w:sz w:val="22"/>
          <w:szCs w:val="22"/>
        </w:rPr>
        <w:t>. Pogodna Jesień</w:t>
      </w:r>
      <w:r w:rsidRPr="005E6690">
        <w:rPr>
          <w:rFonts w:ascii="Tahoma" w:hAnsi="Tahoma" w:cs="Tahoma"/>
          <w:sz w:val="22"/>
          <w:szCs w:val="22"/>
        </w:rPr>
        <w:t>, stosuje się zapis:</w:t>
      </w:r>
    </w:p>
    <w:p w:rsidR="003A33B8" w:rsidRPr="001B2A1D" w:rsidRDefault="003A33B8" w:rsidP="005E6690">
      <w:pPr>
        <w:ind w:left="284"/>
        <w:jc w:val="both"/>
        <w:rPr>
          <w:rFonts w:ascii="Tahoma" w:hAnsi="Tahoma" w:cs="Tahoma"/>
          <w:sz w:val="22"/>
          <w:szCs w:val="22"/>
        </w:rPr>
      </w:pPr>
      <w:r w:rsidRPr="001B2A1D">
        <w:rPr>
          <w:rFonts w:ascii="Tahoma" w:hAnsi="Tahoma" w:cs="Tahoma"/>
          <w:b/>
          <w:sz w:val="22"/>
          <w:szCs w:val="22"/>
        </w:rPr>
        <w:t>ubezpieczony</w:t>
      </w:r>
      <w:r w:rsidRPr="001B2A1D">
        <w:rPr>
          <w:rFonts w:ascii="Tahoma" w:hAnsi="Tahoma" w:cs="Tahoma"/>
          <w:sz w:val="22"/>
          <w:szCs w:val="22"/>
        </w:rPr>
        <w:t xml:space="preserve"> – osobę fizyczną, która przystąpiła do ubezpieczenia i: </w:t>
      </w:r>
    </w:p>
    <w:p w:rsidR="003A33B8" w:rsidRDefault="003A33B8" w:rsidP="003A33B8">
      <w:pPr>
        <w:numPr>
          <w:ilvl w:val="3"/>
          <w:numId w:val="36"/>
        </w:numPr>
        <w:spacing w:line="230" w:lineRule="auto"/>
        <w:jc w:val="both"/>
        <w:rPr>
          <w:rFonts w:ascii="Tahoma" w:hAnsi="Tahoma" w:cs="Tahoma"/>
          <w:sz w:val="22"/>
          <w:szCs w:val="22"/>
        </w:rPr>
      </w:pPr>
      <w:r w:rsidRPr="001B2A1D">
        <w:rPr>
          <w:rFonts w:ascii="Tahoma" w:hAnsi="Tahoma" w:cs="Tahoma"/>
          <w:sz w:val="22"/>
          <w:szCs w:val="22"/>
        </w:rPr>
        <w:t>pozostaje w stosunku prawnym z pracodawcą, u którego działa</w:t>
      </w:r>
      <w:r>
        <w:rPr>
          <w:rFonts w:ascii="Tahoma" w:hAnsi="Tahoma" w:cs="Tahoma"/>
          <w:sz w:val="22"/>
          <w:szCs w:val="22"/>
        </w:rPr>
        <w:t xml:space="preserve"> (</w:t>
      </w:r>
      <w:r w:rsidRPr="00770C8D">
        <w:rPr>
          <w:rFonts w:ascii="Tahoma" w:hAnsi="Tahoma" w:cs="Tahoma"/>
          <w:b/>
          <w:sz w:val="22"/>
          <w:szCs w:val="22"/>
        </w:rPr>
        <w:t>ubezpieczony podstawowy</w:t>
      </w:r>
      <w:r>
        <w:rPr>
          <w:rFonts w:ascii="Tahoma" w:hAnsi="Tahoma" w:cs="Tahoma"/>
          <w:sz w:val="22"/>
          <w:szCs w:val="22"/>
        </w:rPr>
        <w:t>)</w:t>
      </w:r>
      <w:r w:rsidRPr="001B2A1D">
        <w:rPr>
          <w:rFonts w:ascii="Tahoma" w:hAnsi="Tahoma" w:cs="Tahoma"/>
          <w:sz w:val="22"/>
          <w:szCs w:val="22"/>
        </w:rPr>
        <w:t>,</w:t>
      </w:r>
    </w:p>
    <w:p w:rsidR="003A33B8" w:rsidRDefault="003A33B8" w:rsidP="003A33B8">
      <w:pPr>
        <w:numPr>
          <w:ilvl w:val="3"/>
          <w:numId w:val="36"/>
        </w:numPr>
        <w:spacing w:line="230" w:lineRule="auto"/>
        <w:jc w:val="both"/>
        <w:rPr>
          <w:rFonts w:ascii="Tahoma" w:hAnsi="Tahoma" w:cs="Tahoma"/>
          <w:sz w:val="22"/>
          <w:szCs w:val="22"/>
        </w:rPr>
      </w:pPr>
      <w:r w:rsidRPr="001B2A1D">
        <w:rPr>
          <w:rFonts w:ascii="Tahoma" w:hAnsi="Tahoma" w:cs="Tahoma"/>
          <w:sz w:val="22"/>
          <w:szCs w:val="22"/>
        </w:rPr>
        <w:t>pozostaje w stosunku członkostwa z</w:t>
      </w:r>
      <w:r w:rsidRPr="00D14AF9">
        <w:t xml:space="preserve"> </w:t>
      </w:r>
      <w:r w:rsidRPr="00D14AF9">
        <w:rPr>
          <w:rFonts w:ascii="Tahoma" w:hAnsi="Tahoma" w:cs="Tahoma"/>
          <w:sz w:val="22"/>
          <w:szCs w:val="22"/>
        </w:rPr>
        <w:t>ubezpieczającym</w:t>
      </w:r>
      <w:r w:rsidRPr="001B2A1D">
        <w:rPr>
          <w:rFonts w:ascii="Tahoma" w:hAnsi="Tahoma" w:cs="Tahoma"/>
          <w:sz w:val="22"/>
          <w:szCs w:val="22"/>
        </w:rPr>
        <w:t xml:space="preserve"> - w przypadku osób wskazanych w imiennej liście stanowiącej załącznik do niniejszego Programu Ubezpieczeniowego</w:t>
      </w:r>
      <w:r>
        <w:rPr>
          <w:rFonts w:ascii="Tahoma" w:hAnsi="Tahoma" w:cs="Tahoma"/>
          <w:sz w:val="22"/>
          <w:szCs w:val="22"/>
        </w:rPr>
        <w:t xml:space="preserve"> (</w:t>
      </w:r>
      <w:r w:rsidRPr="00770C8D">
        <w:rPr>
          <w:rFonts w:ascii="Tahoma" w:hAnsi="Tahoma" w:cs="Tahoma"/>
          <w:b/>
          <w:sz w:val="22"/>
          <w:szCs w:val="22"/>
        </w:rPr>
        <w:t>ubezpieczony podstawowy</w:t>
      </w:r>
      <w:r>
        <w:rPr>
          <w:rFonts w:ascii="Tahoma" w:hAnsi="Tahoma" w:cs="Tahoma"/>
          <w:sz w:val="22"/>
          <w:szCs w:val="22"/>
        </w:rPr>
        <w:t>)</w:t>
      </w:r>
      <w:r w:rsidRPr="001B2A1D">
        <w:rPr>
          <w:rFonts w:ascii="Tahoma" w:hAnsi="Tahoma" w:cs="Tahoma"/>
          <w:sz w:val="22"/>
          <w:szCs w:val="22"/>
        </w:rPr>
        <w:t>,</w:t>
      </w:r>
    </w:p>
    <w:p w:rsidR="003A33B8" w:rsidRPr="005D2D98" w:rsidRDefault="003A33B8" w:rsidP="003A33B8">
      <w:pPr>
        <w:numPr>
          <w:ilvl w:val="3"/>
          <w:numId w:val="36"/>
        </w:numPr>
        <w:spacing w:line="230" w:lineRule="auto"/>
        <w:jc w:val="both"/>
        <w:rPr>
          <w:rFonts w:ascii="Tahoma" w:hAnsi="Tahoma" w:cs="Tahoma"/>
          <w:sz w:val="22"/>
          <w:szCs w:val="22"/>
        </w:rPr>
      </w:pPr>
      <w:r w:rsidRPr="001B2A1D">
        <w:rPr>
          <w:rFonts w:ascii="Tahoma" w:hAnsi="Tahoma" w:cs="Tahoma"/>
          <w:sz w:val="22"/>
          <w:szCs w:val="22"/>
        </w:rPr>
        <w:t>jest małżonkiem albo pełnoletnim dzieckiem ubezpieczonego</w:t>
      </w:r>
      <w:r>
        <w:rPr>
          <w:rFonts w:ascii="Tahoma" w:hAnsi="Tahoma" w:cs="Tahoma"/>
          <w:sz w:val="22"/>
          <w:szCs w:val="22"/>
        </w:rPr>
        <w:t xml:space="preserve"> (</w:t>
      </w:r>
      <w:r w:rsidRPr="00770C8D">
        <w:rPr>
          <w:rFonts w:ascii="Tahoma" w:hAnsi="Tahoma" w:cs="Tahoma"/>
          <w:b/>
          <w:sz w:val="22"/>
          <w:szCs w:val="22"/>
        </w:rPr>
        <w:t>ubezpieczony bliski</w:t>
      </w:r>
      <w:r>
        <w:rPr>
          <w:rFonts w:ascii="Tahoma" w:hAnsi="Tahoma" w:cs="Tahoma"/>
          <w:sz w:val="22"/>
          <w:szCs w:val="22"/>
        </w:rPr>
        <w:t>).</w:t>
      </w:r>
    </w:p>
    <w:p w:rsidR="002E171A" w:rsidRDefault="002E171A" w:rsidP="002E171A">
      <w:pPr>
        <w:numPr>
          <w:ilvl w:val="3"/>
          <w:numId w:val="36"/>
        </w:numPr>
        <w:spacing w:line="232" w:lineRule="auto"/>
        <w:jc w:val="both"/>
        <w:rPr>
          <w:rFonts w:ascii="Tahoma" w:hAnsi="Tahoma" w:cs="Tahoma"/>
          <w:i/>
          <w:sz w:val="22"/>
          <w:szCs w:val="22"/>
        </w:rPr>
      </w:pPr>
      <w:r w:rsidRPr="003A33B8">
        <w:rPr>
          <w:rFonts w:ascii="Tahoma" w:hAnsi="Tahoma" w:cs="Tahoma"/>
          <w:sz w:val="22"/>
          <w:szCs w:val="22"/>
        </w:rPr>
        <w:t>indywidualnie kontynuującą ubezpieczenie</w:t>
      </w:r>
      <w:r w:rsidRPr="00443D95">
        <w:rPr>
          <w:rFonts w:ascii="Tahoma" w:hAnsi="Tahoma" w:cs="Tahoma"/>
          <w:i/>
          <w:sz w:val="22"/>
          <w:szCs w:val="22"/>
        </w:rPr>
        <w:t xml:space="preserve">, </w:t>
      </w:r>
    </w:p>
    <w:p w:rsidR="005E6690" w:rsidRPr="00A37976" w:rsidRDefault="005E6690" w:rsidP="005E6690">
      <w:pPr>
        <w:pStyle w:val="Akapitzlist"/>
        <w:numPr>
          <w:ilvl w:val="0"/>
          <w:numId w:val="36"/>
        </w:numPr>
        <w:spacing w:line="235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37976">
        <w:rPr>
          <w:rFonts w:ascii="Tahoma" w:hAnsi="Tahoma" w:cs="Tahoma"/>
          <w:sz w:val="22"/>
          <w:szCs w:val="22"/>
        </w:rPr>
        <w:lastRenderedPageBreak/>
        <w:t>W umowie ubezpieczenia w miejsce zapisu § 2</w:t>
      </w:r>
      <w:r>
        <w:rPr>
          <w:rFonts w:ascii="Tahoma" w:hAnsi="Tahoma" w:cs="Tahoma"/>
          <w:sz w:val="22"/>
          <w:szCs w:val="22"/>
        </w:rPr>
        <w:t>6</w:t>
      </w:r>
      <w:r w:rsidRPr="00A37976">
        <w:rPr>
          <w:rFonts w:ascii="Tahoma" w:hAnsi="Tahoma" w:cs="Tahoma"/>
          <w:sz w:val="22"/>
          <w:szCs w:val="22"/>
        </w:rPr>
        <w:t xml:space="preserve"> pkt </w:t>
      </w:r>
      <w:r>
        <w:rPr>
          <w:rFonts w:ascii="Tahoma" w:hAnsi="Tahoma" w:cs="Tahoma"/>
          <w:sz w:val="22"/>
          <w:szCs w:val="22"/>
        </w:rPr>
        <w:t>2</w:t>
      </w:r>
      <w:r w:rsidRPr="00A3797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37976">
        <w:rPr>
          <w:rFonts w:ascii="Tahoma" w:hAnsi="Tahoma" w:cs="Tahoma"/>
          <w:sz w:val="22"/>
          <w:szCs w:val="22"/>
        </w:rPr>
        <w:t>o.w.u</w:t>
      </w:r>
      <w:proofErr w:type="spellEnd"/>
      <w:r w:rsidRPr="00A37976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Pogodna Jesień</w:t>
      </w:r>
      <w:r w:rsidRPr="00A37976">
        <w:rPr>
          <w:rFonts w:ascii="Tahoma" w:hAnsi="Tahoma" w:cs="Tahoma"/>
          <w:sz w:val="22"/>
          <w:szCs w:val="22"/>
        </w:rPr>
        <w:t xml:space="preserve"> stosuje się zapis:</w:t>
      </w:r>
    </w:p>
    <w:p w:rsidR="005E6690" w:rsidRPr="000A4261" w:rsidRDefault="005E6690" w:rsidP="005E6690">
      <w:pPr>
        <w:spacing w:line="235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37976">
        <w:rPr>
          <w:rFonts w:ascii="Tahoma" w:hAnsi="Tahoma" w:cs="Tahoma"/>
          <w:sz w:val="22"/>
          <w:szCs w:val="22"/>
        </w:rPr>
        <w:t>w wyniku działań wojennych, czynnego udziału ubezpieczonego w aktach terroru lub masowych rozruchach społecznych, a udział w aktach terroru lub masowych rozruchach społecznych nie był związany z wykonywaniem przez ubezpieczonego obowiązków służbowych;</w:t>
      </w:r>
    </w:p>
    <w:p w:rsidR="005E6690" w:rsidRPr="005E6690" w:rsidRDefault="005E6690" w:rsidP="005E6690">
      <w:pPr>
        <w:spacing w:line="232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0A4261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0A4261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0A4261" w:rsidRDefault="002E171A" w:rsidP="002E171A">
      <w:pPr>
        <w:widowControl w:val="0"/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0A4261">
        <w:rPr>
          <w:rFonts w:ascii="Tahoma" w:hAnsi="Tahoma" w:cs="Tahoma"/>
          <w:sz w:val="22"/>
          <w:szCs w:val="22"/>
        </w:rPr>
        <w:t>Program Ubezpieczeniowy wchodzi w życie z dniem …………………………...</w:t>
      </w:r>
    </w:p>
    <w:p w:rsidR="002E171A" w:rsidRPr="000A4261" w:rsidRDefault="002E171A" w:rsidP="002E171A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2E171A" w:rsidRPr="000A4261" w:rsidRDefault="002E171A" w:rsidP="002E171A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6206AA" w:rsidRDefault="002E171A" w:rsidP="002E171A">
      <w:pPr>
        <w:keepLines/>
        <w:jc w:val="both"/>
        <w:rPr>
          <w:rFonts w:ascii="Tahoma" w:hAnsi="Tahoma" w:cs="Tahoma"/>
          <w:sz w:val="22"/>
          <w:szCs w:val="22"/>
        </w:rPr>
      </w:pPr>
      <w:r w:rsidRPr="000A4261">
        <w:rPr>
          <w:rFonts w:ascii="Tahoma" w:hAnsi="Tahoma" w:cs="Tahoma"/>
          <w:sz w:val="22"/>
          <w:szCs w:val="22"/>
        </w:rPr>
        <w:t>Program Ubezpieczeniowy</w:t>
      </w:r>
      <w:r w:rsidRPr="000A4261">
        <w:rPr>
          <w:rFonts w:ascii="Tahoma" w:hAnsi="Tahoma" w:cs="Tahoma"/>
          <w:spacing w:val="-6"/>
          <w:sz w:val="22"/>
          <w:szCs w:val="22"/>
        </w:rPr>
        <w:t xml:space="preserve"> sporządzono w dwóch jednobrzmiących egzemplarzach, po jednym dla</w:t>
      </w:r>
      <w:r w:rsidRPr="006206AA">
        <w:rPr>
          <w:rFonts w:ascii="Tahoma" w:hAnsi="Tahoma" w:cs="Tahoma"/>
          <w:spacing w:val="-6"/>
          <w:sz w:val="22"/>
          <w:szCs w:val="22"/>
        </w:rPr>
        <w:t xml:space="preserve"> każdej ze stron</w:t>
      </w:r>
      <w:r w:rsidRPr="006206AA">
        <w:rPr>
          <w:rFonts w:ascii="Tahoma" w:hAnsi="Tahoma" w:cs="Tahoma"/>
          <w:sz w:val="22"/>
          <w:szCs w:val="22"/>
        </w:rPr>
        <w:t>.</w:t>
      </w:r>
    </w:p>
    <w:p w:rsidR="002E171A" w:rsidRPr="006206AA" w:rsidRDefault="002E171A" w:rsidP="002E171A">
      <w:pPr>
        <w:widowControl w:val="0"/>
        <w:spacing w:line="264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6206AA" w:rsidRDefault="002E171A" w:rsidP="002E171A">
      <w:pPr>
        <w:widowControl w:val="0"/>
        <w:spacing w:line="264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6206AA" w:rsidRDefault="002E171A" w:rsidP="002E171A">
      <w:pPr>
        <w:widowControl w:val="0"/>
        <w:spacing w:line="264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6206AA" w:rsidRDefault="002E171A" w:rsidP="002E171A">
      <w:pPr>
        <w:widowControl w:val="0"/>
        <w:spacing w:line="264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6206AA" w:rsidRDefault="002E171A" w:rsidP="002E171A">
      <w:pPr>
        <w:widowControl w:val="0"/>
        <w:spacing w:line="264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6206AA" w:rsidRDefault="002E171A" w:rsidP="002E171A">
      <w:pPr>
        <w:widowControl w:val="0"/>
        <w:spacing w:line="264" w:lineRule="auto"/>
        <w:jc w:val="center"/>
        <w:rPr>
          <w:rFonts w:ascii="Tahoma" w:hAnsi="Tahoma" w:cs="Tahoma"/>
          <w:sz w:val="22"/>
          <w:szCs w:val="22"/>
        </w:rPr>
      </w:pPr>
    </w:p>
    <w:p w:rsidR="002E171A" w:rsidRPr="006206AA" w:rsidRDefault="002E171A" w:rsidP="002E171A">
      <w:pPr>
        <w:widowControl w:val="0"/>
        <w:rPr>
          <w:rFonts w:ascii="Tahoma" w:hAnsi="Tahoma" w:cs="Tahoma"/>
          <w:sz w:val="22"/>
          <w:szCs w:val="22"/>
        </w:rPr>
      </w:pPr>
    </w:p>
    <w:p w:rsidR="002E171A" w:rsidRPr="006206AA" w:rsidRDefault="002E171A" w:rsidP="002E171A">
      <w:pPr>
        <w:widowControl w:val="0"/>
        <w:rPr>
          <w:rFonts w:ascii="Tahoma" w:hAnsi="Tahoma" w:cs="Tahoma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2E171A" w:rsidRPr="006206AA" w:rsidTr="00F749AB">
        <w:trPr>
          <w:cantSplit/>
        </w:trPr>
        <w:tc>
          <w:tcPr>
            <w:tcW w:w="3969" w:type="dxa"/>
          </w:tcPr>
          <w:p w:rsidR="002E171A" w:rsidRPr="006206AA" w:rsidRDefault="002E171A" w:rsidP="00F749A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06AA">
              <w:rPr>
                <w:rFonts w:ascii="Tahoma" w:hAnsi="Tahoma" w:cs="Tahoma"/>
                <w:sz w:val="22"/>
                <w:szCs w:val="22"/>
              </w:rPr>
              <w:t xml:space="preserve">.......................................... </w:t>
            </w:r>
          </w:p>
          <w:p w:rsidR="002E171A" w:rsidRPr="006206AA" w:rsidRDefault="002E171A" w:rsidP="00F749A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06AA">
              <w:rPr>
                <w:rFonts w:ascii="Tahoma" w:hAnsi="Tahoma" w:cs="Tahoma"/>
                <w:sz w:val="22"/>
                <w:szCs w:val="22"/>
              </w:rPr>
              <w:t>UBEZPIECZAJĄCY</w:t>
            </w:r>
          </w:p>
        </w:tc>
        <w:tc>
          <w:tcPr>
            <w:tcW w:w="1843" w:type="dxa"/>
          </w:tcPr>
          <w:p w:rsidR="002E171A" w:rsidRPr="006206AA" w:rsidRDefault="002E171A" w:rsidP="00F749A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:rsidR="002E171A" w:rsidRPr="006206AA" w:rsidRDefault="002E171A" w:rsidP="00F749A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06AA">
              <w:rPr>
                <w:rFonts w:ascii="Tahoma" w:hAnsi="Tahoma" w:cs="Tahoma"/>
                <w:sz w:val="22"/>
                <w:szCs w:val="22"/>
              </w:rPr>
              <w:t xml:space="preserve">........................................... </w:t>
            </w:r>
          </w:p>
          <w:p w:rsidR="002E171A" w:rsidRPr="006206AA" w:rsidRDefault="002E171A" w:rsidP="00F749A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06AA">
              <w:rPr>
                <w:rFonts w:ascii="Tahoma" w:hAnsi="Tahoma" w:cs="Tahoma"/>
                <w:sz w:val="22"/>
                <w:szCs w:val="22"/>
              </w:rPr>
              <w:t>PZU ŻYCIE SA</w:t>
            </w:r>
          </w:p>
        </w:tc>
      </w:tr>
    </w:tbl>
    <w:p w:rsidR="002E171A" w:rsidRPr="006206AA" w:rsidRDefault="002E171A" w:rsidP="002E171A">
      <w:pPr>
        <w:widowControl w:val="0"/>
        <w:rPr>
          <w:rFonts w:ascii="Tahoma" w:hAnsi="Tahoma" w:cs="Tahoma"/>
          <w:sz w:val="2"/>
          <w:szCs w:val="2"/>
        </w:rPr>
      </w:pPr>
    </w:p>
    <w:p w:rsidR="002E171A" w:rsidRPr="006206AA" w:rsidRDefault="002E171A" w:rsidP="002E171A">
      <w:pPr>
        <w:rPr>
          <w:rFonts w:ascii="Tahoma" w:hAnsi="Tahoma" w:cs="Tahoma"/>
          <w:sz w:val="20"/>
        </w:rPr>
      </w:pPr>
      <w:r w:rsidRPr="006206AA">
        <w:rPr>
          <w:rFonts w:ascii="Tahoma" w:hAnsi="Tahoma" w:cs="Tahoma"/>
        </w:rPr>
        <w:t xml:space="preserve"> </w:t>
      </w:r>
    </w:p>
    <w:sectPr w:rsidR="002E171A" w:rsidRPr="006206AA" w:rsidSect="00F749AB">
      <w:pgSz w:w="11906" w:h="16838"/>
      <w:pgMar w:top="993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udy Old Style CE ATT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2C1"/>
    <w:multiLevelType w:val="multilevel"/>
    <w:tmpl w:val="420A0F18"/>
    <w:lvl w:ilvl="0">
      <w:start w:val="1"/>
      <w:numFmt w:val="decimal"/>
      <w:lvlText w:val="%1)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284" w:hanging="284"/>
      </w:p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852" w:hanging="284"/>
      </w:p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</w:lvl>
  </w:abstractNum>
  <w:abstractNum w:abstractNumId="1">
    <w:nsid w:val="079766ED"/>
    <w:multiLevelType w:val="hybridMultilevel"/>
    <w:tmpl w:val="AC782320"/>
    <w:lvl w:ilvl="0" w:tplc="33300B92">
      <w:start w:val="1"/>
      <w:numFmt w:val="ordinal"/>
      <w:lvlText w:val="%1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2FB1"/>
    <w:multiLevelType w:val="hybridMultilevel"/>
    <w:tmpl w:val="A30481DA"/>
    <w:lvl w:ilvl="0" w:tplc="AC84B45E">
      <w:start w:val="37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4E36"/>
    <w:multiLevelType w:val="hybridMultilevel"/>
    <w:tmpl w:val="B35AFC36"/>
    <w:lvl w:ilvl="0" w:tplc="22F4442C">
      <w:start w:val="1"/>
      <w:numFmt w:val="ordinal"/>
      <w:lvlText w:val="%1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B62"/>
    <w:multiLevelType w:val="hybridMultilevel"/>
    <w:tmpl w:val="692419FE"/>
    <w:lvl w:ilvl="0" w:tplc="5766801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9015A"/>
    <w:multiLevelType w:val="hybridMultilevel"/>
    <w:tmpl w:val="8E666416"/>
    <w:lvl w:ilvl="0" w:tplc="1664640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24EE"/>
    <w:multiLevelType w:val="hybridMultilevel"/>
    <w:tmpl w:val="ED14B06A"/>
    <w:lvl w:ilvl="0" w:tplc="33300B92">
      <w:start w:val="1"/>
      <w:numFmt w:val="ordinal"/>
      <w:lvlText w:val="%1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63D6"/>
    <w:multiLevelType w:val="hybridMultilevel"/>
    <w:tmpl w:val="8E666416"/>
    <w:lvl w:ilvl="0" w:tplc="1664640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E1156"/>
    <w:multiLevelType w:val="multilevel"/>
    <w:tmpl w:val="C76E51B0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568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12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3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547" w:hanging="709"/>
      </w:pPr>
      <w:rPr>
        <w:rFonts w:hint="default"/>
      </w:rPr>
    </w:lvl>
  </w:abstractNum>
  <w:abstractNum w:abstractNumId="9">
    <w:nsid w:val="1CCE3259"/>
    <w:multiLevelType w:val="multilevel"/>
    <w:tmpl w:val="420A0F18"/>
    <w:lvl w:ilvl="0">
      <w:start w:val="1"/>
      <w:numFmt w:val="decimal"/>
      <w:lvlText w:val="%1)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284" w:hanging="284"/>
      </w:p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852" w:hanging="284"/>
      </w:p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</w:lvl>
  </w:abstractNum>
  <w:abstractNum w:abstractNumId="10">
    <w:nsid w:val="20692507"/>
    <w:multiLevelType w:val="multilevel"/>
    <w:tmpl w:val="3A30C5D0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284" w:hanging="284"/>
      </w:p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852" w:hanging="284"/>
      </w:pPr>
      <w:rPr>
        <w:i w:val="0"/>
      </w:r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</w:lvl>
  </w:abstractNum>
  <w:abstractNum w:abstractNumId="11">
    <w:nsid w:val="226360DB"/>
    <w:multiLevelType w:val="hybridMultilevel"/>
    <w:tmpl w:val="ED9AE384"/>
    <w:lvl w:ilvl="0" w:tplc="D0DAC16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1B6024"/>
    <w:multiLevelType w:val="multilevel"/>
    <w:tmpl w:val="C55E58F8"/>
    <w:lvl w:ilvl="0">
      <w:start w:val="1"/>
      <w:numFmt w:val="decimal"/>
      <w:lvlText w:val="§ %1"/>
      <w:legacy w:legacy="1" w:legacySpace="0" w:legacyIndent="0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284" w:hanging="284"/>
      </w:pPr>
      <w:rPr>
        <w:i w:val="0"/>
        <w:sz w:val="22"/>
        <w:szCs w:val="22"/>
      </w:r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852" w:hanging="284"/>
      </w:p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</w:lvl>
  </w:abstractNum>
  <w:abstractNum w:abstractNumId="13">
    <w:nsid w:val="32A22EB7"/>
    <w:multiLevelType w:val="multilevel"/>
    <w:tmpl w:val="7264D14A"/>
    <w:lvl w:ilvl="0">
      <w:start w:val="1"/>
      <w:numFmt w:val="decimal"/>
      <w:lvlText w:val="§ %1"/>
      <w:lvlJc w:val="left"/>
      <w:pPr>
        <w:ind w:left="0" w:firstLine="0"/>
      </w:pPr>
      <w:rPr>
        <w:rFonts w:cs="Times New Roman" w:hint="default"/>
        <w:b/>
        <w:i w:val="0"/>
      </w:rPr>
    </w:lvl>
    <w:lvl w:ilvl="1">
      <w:start w:val="2"/>
      <w:numFmt w:val="decimal"/>
      <w:lvlText w:val="%2.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568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852" w:hanging="284"/>
      </w:pPr>
      <w:rPr>
        <w:rFonts w:cs="Times New Roman" w:hint="default"/>
      </w:r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cs="Times New Roman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cs="Times New Roman" w:hint="default"/>
      </w:rPr>
    </w:lvl>
    <w:lvl w:ilvl="6">
      <w:start w:val="1"/>
      <w:numFmt w:val="lowerRoman"/>
      <w:lvlText w:val="(%7)"/>
      <w:lvlJc w:val="left"/>
      <w:pPr>
        <w:ind w:left="2129" w:hanging="709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2838" w:hanging="709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3547" w:hanging="709"/>
      </w:pPr>
      <w:rPr>
        <w:rFonts w:cs="Times New Roman" w:hint="default"/>
      </w:rPr>
    </w:lvl>
  </w:abstractNum>
  <w:abstractNum w:abstractNumId="14">
    <w:nsid w:val="37F43E97"/>
    <w:multiLevelType w:val="multilevel"/>
    <w:tmpl w:val="147651D8"/>
    <w:lvl w:ilvl="0">
      <w:start w:val="1"/>
      <w:numFmt w:val="decimal"/>
      <w:lvlText w:val="§ %1"/>
      <w:legacy w:legacy="1" w:legacySpace="0" w:legacyIndent="0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710" w:hanging="284"/>
      </w:pPr>
    </w:lvl>
    <w:lvl w:ilvl="2">
      <w:start w:val="1"/>
      <w:numFmt w:val="decimal"/>
      <w:lvlText w:val="%3."/>
      <w:lvlJc w:val="left"/>
      <w:pPr>
        <w:ind w:left="284" w:hanging="284"/>
      </w:pPr>
      <w:rPr>
        <w:b/>
      </w:rPr>
    </w:lvl>
    <w:lvl w:ilvl="3">
      <w:start w:val="1"/>
      <w:numFmt w:val="decimal"/>
      <w:lvlText w:val="%4)"/>
      <w:lvlJc w:val="left"/>
      <w:pPr>
        <w:ind w:left="852" w:hanging="284"/>
      </w:pPr>
      <w:rPr>
        <w:rFonts w:hint="default"/>
      </w:r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</w:lvl>
  </w:abstractNum>
  <w:abstractNum w:abstractNumId="15">
    <w:nsid w:val="39971BF2"/>
    <w:multiLevelType w:val="hybridMultilevel"/>
    <w:tmpl w:val="A7782184"/>
    <w:lvl w:ilvl="0" w:tplc="72A241F2">
      <w:start w:val="1"/>
      <w:numFmt w:val="ordinal"/>
      <w:lvlText w:val="%1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37DA5"/>
    <w:multiLevelType w:val="hybridMultilevel"/>
    <w:tmpl w:val="FE4A137E"/>
    <w:lvl w:ilvl="0" w:tplc="1722CC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432EA"/>
    <w:multiLevelType w:val="hybridMultilevel"/>
    <w:tmpl w:val="E49858F2"/>
    <w:lvl w:ilvl="0" w:tplc="775A37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20E34"/>
    <w:multiLevelType w:val="hybridMultilevel"/>
    <w:tmpl w:val="2D06C3E6"/>
    <w:lvl w:ilvl="0" w:tplc="200484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208131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1B56F3F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DF36C9F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7B503BC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1CE793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E40E92F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D97E52B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E30AA90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>
    <w:nsid w:val="48EE1306"/>
    <w:multiLevelType w:val="multilevel"/>
    <w:tmpl w:val="CEE24E6A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  <w:b/>
        <w:i w:val="0"/>
      </w:rPr>
    </w:lvl>
    <w:lvl w:ilvl="1">
      <w:start w:val="5"/>
      <w:numFmt w:val="decimal"/>
      <w:lvlText w:val="%2."/>
      <w:lvlJc w:val="left"/>
      <w:pPr>
        <w:ind w:left="284" w:hanging="284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568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12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3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547" w:hanging="709"/>
      </w:pPr>
      <w:rPr>
        <w:rFonts w:hint="default"/>
      </w:rPr>
    </w:lvl>
  </w:abstractNum>
  <w:abstractNum w:abstractNumId="20">
    <w:nsid w:val="49103D86"/>
    <w:multiLevelType w:val="hybridMultilevel"/>
    <w:tmpl w:val="EC32D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02598"/>
    <w:multiLevelType w:val="hybridMultilevel"/>
    <w:tmpl w:val="8DB84FCA"/>
    <w:lvl w:ilvl="0" w:tplc="8506A2C2">
      <w:start w:val="1"/>
      <w:numFmt w:val="ordinal"/>
      <w:lvlText w:val="%1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EE7"/>
    <w:multiLevelType w:val="hybridMultilevel"/>
    <w:tmpl w:val="EC32D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0F4324"/>
    <w:multiLevelType w:val="hybridMultilevel"/>
    <w:tmpl w:val="EC32D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B662F3"/>
    <w:multiLevelType w:val="hybridMultilevel"/>
    <w:tmpl w:val="C1CAF486"/>
    <w:lvl w:ilvl="0" w:tplc="92B6F29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B5262"/>
    <w:multiLevelType w:val="hybridMultilevel"/>
    <w:tmpl w:val="7F905886"/>
    <w:lvl w:ilvl="0" w:tplc="1AC2E5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CEECC760">
      <w:start w:val="1"/>
      <w:numFmt w:val="decimal"/>
      <w:lvlText w:val="%2."/>
      <w:lvlJc w:val="left"/>
      <w:pPr>
        <w:ind w:left="1785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966716C"/>
    <w:multiLevelType w:val="hybridMultilevel"/>
    <w:tmpl w:val="11C02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06DCF"/>
    <w:multiLevelType w:val="hybridMultilevel"/>
    <w:tmpl w:val="AB1A8A26"/>
    <w:lvl w:ilvl="0" w:tplc="0D74658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402C4F5A">
      <w:start w:val="6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F4F248D"/>
    <w:multiLevelType w:val="hybridMultilevel"/>
    <w:tmpl w:val="EC32D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452C50"/>
    <w:multiLevelType w:val="hybridMultilevel"/>
    <w:tmpl w:val="B838F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92BB7"/>
    <w:multiLevelType w:val="hybridMultilevel"/>
    <w:tmpl w:val="AF04CA66"/>
    <w:lvl w:ilvl="0" w:tplc="41582D92">
      <w:start w:val="37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F59FA"/>
    <w:multiLevelType w:val="hybridMultilevel"/>
    <w:tmpl w:val="396C64FA"/>
    <w:lvl w:ilvl="0" w:tplc="97F044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218BD"/>
    <w:multiLevelType w:val="hybridMultilevel"/>
    <w:tmpl w:val="AF781FD8"/>
    <w:lvl w:ilvl="0" w:tplc="67885E8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332DE"/>
    <w:multiLevelType w:val="hybridMultilevel"/>
    <w:tmpl w:val="97367E80"/>
    <w:lvl w:ilvl="0" w:tplc="F438CA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1F55ED"/>
    <w:multiLevelType w:val="multilevel"/>
    <w:tmpl w:val="FEC0A54A"/>
    <w:lvl w:ilvl="0">
      <w:start w:val="1"/>
      <w:numFmt w:val="decimal"/>
      <w:lvlText w:val="§ %1"/>
      <w:legacy w:legacy="1" w:legacySpace="0" w:legacyIndent="0"/>
      <w:lvlJc w:val="left"/>
      <w:rPr>
        <w:rFonts w:cs="Times New Roman"/>
        <w:b/>
        <w:i w:val="0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  <w:rPr>
        <w:rFonts w:cs="Times New Roman"/>
        <w:color w:val="auto"/>
      </w:rPr>
    </w:lvl>
    <w:lvl w:ilvl="3">
      <w:start w:val="1"/>
      <w:numFmt w:val="lowerLetter"/>
      <w:lvlText w:val="%4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cs="Times New Roman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cs="Times New Roman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  <w:rPr>
        <w:rFonts w:cs="Times New Roman"/>
      </w:rPr>
    </w:lvl>
  </w:abstractNum>
  <w:abstractNum w:abstractNumId="35">
    <w:nsid w:val="75285477"/>
    <w:multiLevelType w:val="multilevel"/>
    <w:tmpl w:val="CD943848"/>
    <w:lvl w:ilvl="0">
      <w:start w:val="1"/>
      <w:numFmt w:val="decimal"/>
      <w:lvlText w:val="§ %1"/>
      <w:legacy w:legacy="1" w:legacySpace="0" w:legacyIndent="0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284" w:hanging="284"/>
      </w:pPr>
      <w:rPr>
        <w:i w:val="0"/>
      </w:r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</w:lvl>
  </w:abstractNum>
  <w:abstractNum w:abstractNumId="36">
    <w:nsid w:val="783A1A94"/>
    <w:multiLevelType w:val="multilevel"/>
    <w:tmpl w:val="1C6E23F8"/>
    <w:lvl w:ilvl="0">
      <w:start w:val="1"/>
      <w:numFmt w:val="decimal"/>
      <w:lvlText w:val="§ %1"/>
      <w:legacy w:legacy="1" w:legacySpace="0" w:legacyIndent="0"/>
      <w:lvlJc w:val="left"/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cs="Times New Roman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cs="Times New Roman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  <w:rPr>
        <w:rFonts w:cs="Times New Roman"/>
      </w:rPr>
    </w:lvl>
  </w:abstractNum>
  <w:abstractNum w:abstractNumId="37">
    <w:nsid w:val="7BE306F3"/>
    <w:multiLevelType w:val="hybridMultilevel"/>
    <w:tmpl w:val="6ADCEE7A"/>
    <w:lvl w:ilvl="0" w:tplc="836C265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C6D8DA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BC6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B6C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2B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E81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2AD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4A3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604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4"/>
  </w:num>
  <w:num w:numId="5">
    <w:abstractNumId w:val="35"/>
  </w:num>
  <w:num w:numId="6">
    <w:abstractNumId w:val="8"/>
  </w:num>
  <w:num w:numId="7">
    <w:abstractNumId w:val="6"/>
  </w:num>
  <w:num w:numId="8">
    <w:abstractNumId w:val="21"/>
  </w:num>
  <w:num w:numId="9">
    <w:abstractNumId w:val="3"/>
  </w:num>
  <w:num w:numId="10">
    <w:abstractNumId w:val="27"/>
  </w:num>
  <w:num w:numId="11">
    <w:abstractNumId w:val="30"/>
  </w:num>
  <w:num w:numId="12">
    <w:abstractNumId w:val="1"/>
  </w:num>
  <w:num w:numId="13">
    <w:abstractNumId w:val="33"/>
  </w:num>
  <w:num w:numId="14">
    <w:abstractNumId w:val="2"/>
  </w:num>
  <w:num w:numId="15">
    <w:abstractNumId w:val="16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9"/>
  </w:num>
  <w:num w:numId="20">
    <w:abstractNumId w:val="23"/>
  </w:num>
  <w:num w:numId="21">
    <w:abstractNumId w:val="22"/>
  </w:num>
  <w:num w:numId="22">
    <w:abstractNumId w:val="28"/>
  </w:num>
  <w:num w:numId="23">
    <w:abstractNumId w:val="20"/>
  </w:num>
  <w:num w:numId="24">
    <w:abstractNumId w:val="18"/>
  </w:num>
  <w:num w:numId="25">
    <w:abstractNumId w:val="37"/>
  </w:num>
  <w:num w:numId="26">
    <w:abstractNumId w:val="11"/>
  </w:num>
  <w:num w:numId="27">
    <w:abstractNumId w:val="36"/>
  </w:num>
  <w:num w:numId="28">
    <w:abstractNumId w:val="31"/>
  </w:num>
  <w:num w:numId="29">
    <w:abstractNumId w:val="32"/>
  </w:num>
  <w:num w:numId="30">
    <w:abstractNumId w:val="24"/>
  </w:num>
  <w:num w:numId="31">
    <w:abstractNumId w:val="5"/>
  </w:num>
  <w:num w:numId="32">
    <w:abstractNumId w:val="9"/>
  </w:num>
  <w:num w:numId="33">
    <w:abstractNumId w:val="34"/>
  </w:num>
  <w:num w:numId="34">
    <w:abstractNumId w:val="19"/>
  </w:num>
  <w:num w:numId="35">
    <w:abstractNumId w:val="14"/>
  </w:num>
  <w:num w:numId="36">
    <w:abstractNumId w:val="10"/>
  </w:num>
  <w:num w:numId="37">
    <w:abstractNumId w:val="2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1A"/>
    <w:rsid w:val="0007508A"/>
    <w:rsid w:val="000E5291"/>
    <w:rsid w:val="001F4B2E"/>
    <w:rsid w:val="00244DA5"/>
    <w:rsid w:val="002E171A"/>
    <w:rsid w:val="002E4A22"/>
    <w:rsid w:val="003A33B8"/>
    <w:rsid w:val="003B4CA4"/>
    <w:rsid w:val="0049653C"/>
    <w:rsid w:val="00552883"/>
    <w:rsid w:val="005E6690"/>
    <w:rsid w:val="00676BDE"/>
    <w:rsid w:val="00677DDB"/>
    <w:rsid w:val="006A7296"/>
    <w:rsid w:val="00702C9D"/>
    <w:rsid w:val="0072549B"/>
    <w:rsid w:val="007B7CE9"/>
    <w:rsid w:val="007E5460"/>
    <w:rsid w:val="008F3D53"/>
    <w:rsid w:val="00981376"/>
    <w:rsid w:val="00A66C00"/>
    <w:rsid w:val="00AD684A"/>
    <w:rsid w:val="00B762BD"/>
    <w:rsid w:val="00BA057A"/>
    <w:rsid w:val="00C3346A"/>
    <w:rsid w:val="00E61A2D"/>
    <w:rsid w:val="00F749AB"/>
    <w:rsid w:val="00F9275F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171A"/>
    <w:pPr>
      <w:keepNext/>
      <w:keepLines/>
      <w:spacing w:before="200"/>
      <w:outlineLvl w:val="1"/>
    </w:pPr>
    <w:rPr>
      <w:rFonts w:ascii="Tahoma" w:hAnsi="Tahom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171A"/>
    <w:rPr>
      <w:rFonts w:ascii="Tahoma" w:eastAsia="Times New Roman" w:hAnsi="Tahom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1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2E171A"/>
    <w:pPr>
      <w:tabs>
        <w:tab w:val="center" w:pos="4536"/>
        <w:tab w:val="right" w:pos="9072"/>
      </w:tabs>
      <w:jc w:val="both"/>
    </w:pPr>
    <w:rPr>
      <w:rFonts w:ascii="Goudy Old Style CE ATT" w:hAnsi="Goudy Old Style CE ATT"/>
      <w:sz w:val="26"/>
      <w:szCs w:val="20"/>
    </w:rPr>
  </w:style>
  <w:style w:type="character" w:customStyle="1" w:styleId="StopkaZnak">
    <w:name w:val="Stopka Znak"/>
    <w:basedOn w:val="Domylnaczcionkaakapitu"/>
    <w:link w:val="Stopka"/>
    <w:rsid w:val="002E171A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2E171A"/>
    <w:pPr>
      <w:jc w:val="center"/>
    </w:pPr>
    <w:rPr>
      <w:rFonts w:ascii="Goudy Old Style CE ATT" w:hAnsi="Goudy Old Style CE ATT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E171A"/>
    <w:rPr>
      <w:rFonts w:ascii="Goudy Old Style CE ATT" w:eastAsia="Times New Roman" w:hAnsi="Goudy Old Style CE ATT" w:cs="Times New Roman"/>
      <w:b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E171A"/>
    <w:pPr>
      <w:jc w:val="both"/>
    </w:pPr>
    <w:rPr>
      <w:rFonts w:ascii="Goudy Old Style CE ATT" w:hAnsi="Goudy Old Style CE ATT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171A"/>
    <w:rPr>
      <w:rFonts w:ascii="Goudy Old Style CE ATT" w:eastAsia="Times New Roman" w:hAnsi="Goudy Old Style CE ATT" w:cs="Times New Roman"/>
      <w:szCs w:val="20"/>
      <w:lang w:eastAsia="pl-PL"/>
    </w:rPr>
  </w:style>
  <w:style w:type="character" w:styleId="Numerstrony">
    <w:name w:val="page number"/>
    <w:basedOn w:val="Domylnaczcionkaakapitu"/>
    <w:rsid w:val="002E171A"/>
  </w:style>
  <w:style w:type="character" w:styleId="Odwoaniedokomentarza">
    <w:name w:val="annotation reference"/>
    <w:semiHidden/>
    <w:rsid w:val="002E17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E17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17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E1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17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E1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E17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E17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17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E17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17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E17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171A"/>
    <w:pPr>
      <w:ind w:left="708"/>
    </w:pPr>
  </w:style>
  <w:style w:type="paragraph" w:customStyle="1" w:styleId="Pa19">
    <w:name w:val="Pa19"/>
    <w:basedOn w:val="Normalny"/>
    <w:next w:val="Normalny"/>
    <w:uiPriority w:val="99"/>
    <w:rsid w:val="002E171A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2E171A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7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qFormat/>
    <w:rsid w:val="002E171A"/>
    <w:rPr>
      <w:b/>
      <w:bCs/>
    </w:rPr>
  </w:style>
  <w:style w:type="paragraph" w:styleId="Bezodstpw">
    <w:name w:val="No Spacing"/>
    <w:uiPriority w:val="1"/>
    <w:qFormat/>
    <w:rsid w:val="002E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Char Char, Char Char"/>
    <w:basedOn w:val="Normalny"/>
    <w:link w:val="NagwekZnak"/>
    <w:rsid w:val="002E171A"/>
    <w:pPr>
      <w:tabs>
        <w:tab w:val="center" w:pos="4536"/>
        <w:tab w:val="right" w:pos="9072"/>
      </w:tabs>
    </w:pPr>
    <w:rPr>
      <w:rFonts w:ascii="Goudy Old Style CE ATT" w:hAnsi="Goudy Old Style CE ATT"/>
      <w:sz w:val="20"/>
      <w:szCs w:val="20"/>
    </w:rPr>
  </w:style>
  <w:style w:type="character" w:customStyle="1" w:styleId="NagwekZnak">
    <w:name w:val="Nagłówek Znak"/>
    <w:aliases w:val="Char Char Znak, Char Char Znak"/>
    <w:basedOn w:val="Domylnaczcionkaakapitu"/>
    <w:link w:val="Nagwek"/>
    <w:rsid w:val="002E171A"/>
    <w:rPr>
      <w:rFonts w:ascii="Goudy Old Style CE ATT" w:eastAsia="Times New Roman" w:hAnsi="Goudy Old Style CE ATT" w:cs="Times New Roman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2E171A"/>
    <w:pPr>
      <w:spacing w:line="360" w:lineRule="auto"/>
    </w:pPr>
    <w:rPr>
      <w:szCs w:val="20"/>
    </w:rPr>
  </w:style>
  <w:style w:type="paragraph" w:customStyle="1" w:styleId="Default">
    <w:name w:val="Default"/>
    <w:rsid w:val="002E171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E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171A"/>
    <w:pPr>
      <w:keepNext/>
      <w:keepLines/>
      <w:spacing w:before="200"/>
      <w:outlineLvl w:val="1"/>
    </w:pPr>
    <w:rPr>
      <w:rFonts w:ascii="Tahoma" w:hAnsi="Tahom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171A"/>
    <w:rPr>
      <w:rFonts w:ascii="Tahoma" w:eastAsia="Times New Roman" w:hAnsi="Tahom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1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2E171A"/>
    <w:pPr>
      <w:tabs>
        <w:tab w:val="center" w:pos="4536"/>
        <w:tab w:val="right" w:pos="9072"/>
      </w:tabs>
      <w:jc w:val="both"/>
    </w:pPr>
    <w:rPr>
      <w:rFonts w:ascii="Goudy Old Style CE ATT" w:hAnsi="Goudy Old Style CE ATT"/>
      <w:sz w:val="26"/>
      <w:szCs w:val="20"/>
    </w:rPr>
  </w:style>
  <w:style w:type="character" w:customStyle="1" w:styleId="StopkaZnak">
    <w:name w:val="Stopka Znak"/>
    <w:basedOn w:val="Domylnaczcionkaakapitu"/>
    <w:link w:val="Stopka"/>
    <w:rsid w:val="002E171A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2E171A"/>
    <w:pPr>
      <w:jc w:val="center"/>
    </w:pPr>
    <w:rPr>
      <w:rFonts w:ascii="Goudy Old Style CE ATT" w:hAnsi="Goudy Old Style CE ATT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E171A"/>
    <w:rPr>
      <w:rFonts w:ascii="Goudy Old Style CE ATT" w:eastAsia="Times New Roman" w:hAnsi="Goudy Old Style CE ATT" w:cs="Times New Roman"/>
      <w:b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E171A"/>
    <w:pPr>
      <w:jc w:val="both"/>
    </w:pPr>
    <w:rPr>
      <w:rFonts w:ascii="Goudy Old Style CE ATT" w:hAnsi="Goudy Old Style CE ATT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171A"/>
    <w:rPr>
      <w:rFonts w:ascii="Goudy Old Style CE ATT" w:eastAsia="Times New Roman" w:hAnsi="Goudy Old Style CE ATT" w:cs="Times New Roman"/>
      <w:szCs w:val="20"/>
      <w:lang w:eastAsia="pl-PL"/>
    </w:rPr>
  </w:style>
  <w:style w:type="character" w:styleId="Numerstrony">
    <w:name w:val="page number"/>
    <w:basedOn w:val="Domylnaczcionkaakapitu"/>
    <w:rsid w:val="002E171A"/>
  </w:style>
  <w:style w:type="character" w:styleId="Odwoaniedokomentarza">
    <w:name w:val="annotation reference"/>
    <w:semiHidden/>
    <w:rsid w:val="002E17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E17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17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E1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17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E1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E17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E17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17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E17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17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E17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171A"/>
    <w:pPr>
      <w:ind w:left="708"/>
    </w:pPr>
  </w:style>
  <w:style w:type="paragraph" w:customStyle="1" w:styleId="Pa19">
    <w:name w:val="Pa19"/>
    <w:basedOn w:val="Normalny"/>
    <w:next w:val="Normalny"/>
    <w:uiPriority w:val="99"/>
    <w:rsid w:val="002E171A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2E171A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7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qFormat/>
    <w:rsid w:val="002E171A"/>
    <w:rPr>
      <w:b/>
      <w:bCs/>
    </w:rPr>
  </w:style>
  <w:style w:type="paragraph" w:styleId="Bezodstpw">
    <w:name w:val="No Spacing"/>
    <w:uiPriority w:val="1"/>
    <w:qFormat/>
    <w:rsid w:val="002E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Char Char, Char Char"/>
    <w:basedOn w:val="Normalny"/>
    <w:link w:val="NagwekZnak"/>
    <w:rsid w:val="002E171A"/>
    <w:pPr>
      <w:tabs>
        <w:tab w:val="center" w:pos="4536"/>
        <w:tab w:val="right" w:pos="9072"/>
      </w:tabs>
    </w:pPr>
    <w:rPr>
      <w:rFonts w:ascii="Goudy Old Style CE ATT" w:hAnsi="Goudy Old Style CE ATT"/>
      <w:sz w:val="20"/>
      <w:szCs w:val="20"/>
    </w:rPr>
  </w:style>
  <w:style w:type="character" w:customStyle="1" w:styleId="NagwekZnak">
    <w:name w:val="Nagłówek Znak"/>
    <w:aliases w:val="Char Char Znak, Char Char Znak"/>
    <w:basedOn w:val="Domylnaczcionkaakapitu"/>
    <w:link w:val="Nagwek"/>
    <w:rsid w:val="002E171A"/>
    <w:rPr>
      <w:rFonts w:ascii="Goudy Old Style CE ATT" w:eastAsia="Times New Roman" w:hAnsi="Goudy Old Style CE ATT" w:cs="Times New Roman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2E171A"/>
    <w:pPr>
      <w:spacing w:line="360" w:lineRule="auto"/>
    </w:pPr>
    <w:rPr>
      <w:szCs w:val="20"/>
    </w:rPr>
  </w:style>
  <w:style w:type="paragraph" w:customStyle="1" w:styleId="Default">
    <w:name w:val="Default"/>
    <w:rsid w:val="002E171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E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x.cen.pzu.pl/cgi-bin/genhtml?id=4685460d3e30&amp;comm=hipmer&amp;akt=nr16991867&amp;jedn=a2&amp;n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cen.pzu.pl/cgi-bin/genhtml?id=4685460d3e30&amp;comm=hipmer&amp;akt=nr16991867&amp;jedn=a2&amp;nr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14473</Words>
  <Characters>86842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101113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Piekarski Tomasz (Grupa PZU)</dc:creator>
  <cp:lastModifiedBy>BigMac</cp:lastModifiedBy>
  <cp:revision>2</cp:revision>
  <dcterms:created xsi:type="dcterms:W3CDTF">2015-10-12T16:12:00Z</dcterms:created>
  <dcterms:modified xsi:type="dcterms:W3CDTF">2015-10-12T16:12:00Z</dcterms:modified>
</cp:coreProperties>
</file>